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1CC" w:rsidRPr="007B603C" w:rsidRDefault="00CA31CC" w:rsidP="00CA31CC">
      <w:pPr>
        <w:spacing w:before="100" w:beforeAutospacing="1" w:after="100" w:afterAutospacing="1"/>
        <w:jc w:val="center"/>
        <w:rPr>
          <w:rFonts w:ascii="Times New Roman" w:eastAsia="Times New Roman" w:hAnsi="Times New Roman" w:cs="Times New Roman"/>
          <w:lang w:val="en-US" w:eastAsia="nl-NL"/>
        </w:rPr>
      </w:pPr>
      <w:proofErr w:type="spellStart"/>
      <w:r w:rsidRPr="007B603C">
        <w:rPr>
          <w:rFonts w:ascii="Garamond,Bold" w:eastAsia="Times New Roman" w:hAnsi="Garamond,Bold" w:cs="Times New Roman"/>
          <w:sz w:val="40"/>
          <w:szCs w:val="40"/>
          <w:lang w:val="en-US" w:eastAsia="nl-NL"/>
        </w:rPr>
        <w:t>Spes</w:t>
      </w:r>
      <w:proofErr w:type="spellEnd"/>
      <w:r w:rsidRPr="007B603C">
        <w:rPr>
          <w:rFonts w:ascii="Garamond,Bold" w:eastAsia="Times New Roman" w:hAnsi="Garamond,Bold" w:cs="Times New Roman"/>
          <w:sz w:val="40"/>
          <w:szCs w:val="40"/>
          <w:lang w:val="en-US" w:eastAsia="nl-NL"/>
        </w:rPr>
        <w:t xml:space="preserve"> Christiana: Guidelines for Authors</w:t>
      </w:r>
    </w:p>
    <w:p w:rsidR="00CA31CC" w:rsidRPr="007B603C" w:rsidRDefault="00CA31CC" w:rsidP="00CA31CC">
      <w:pPr>
        <w:spacing w:before="100" w:beforeAutospacing="1" w:after="100" w:afterAutospacing="1"/>
        <w:rPr>
          <w:rFonts w:ascii="Times New Roman" w:eastAsia="Times New Roman" w:hAnsi="Times New Roman" w:cs="Times New Roman"/>
          <w:lang w:val="en-US" w:eastAsia="nl-NL"/>
        </w:rPr>
      </w:pPr>
      <w:bookmarkStart w:id="0" w:name="_GoBack"/>
      <w:bookmarkEnd w:id="0"/>
      <w:r>
        <w:rPr>
          <w:rFonts w:ascii="Garamond" w:eastAsia="Times New Roman" w:hAnsi="Garamond" w:cs="Times New Roman"/>
          <w:sz w:val="28"/>
          <w:szCs w:val="28"/>
          <w:lang w:val="en-US" w:eastAsia="nl-NL"/>
        </w:rPr>
        <w:t>We hope that many EASTRS members will contribute</w:t>
      </w:r>
      <w:r w:rsidRPr="007B603C">
        <w:rPr>
          <w:rFonts w:ascii="Garamond" w:eastAsia="Times New Roman" w:hAnsi="Garamond" w:cs="Times New Roman"/>
          <w:sz w:val="28"/>
          <w:szCs w:val="28"/>
          <w:lang w:val="en-US" w:eastAsia="nl-NL"/>
        </w:rPr>
        <w:t xml:space="preserve"> </w:t>
      </w:r>
      <w:r>
        <w:rPr>
          <w:rFonts w:ascii="Garamond" w:eastAsia="Times New Roman" w:hAnsi="Garamond" w:cs="Times New Roman"/>
          <w:sz w:val="28"/>
          <w:szCs w:val="28"/>
          <w:lang w:val="en-US" w:eastAsia="nl-NL"/>
        </w:rPr>
        <w:t xml:space="preserve">articles </w:t>
      </w:r>
      <w:r w:rsidRPr="007B603C">
        <w:rPr>
          <w:rFonts w:ascii="Garamond" w:eastAsia="Times New Roman" w:hAnsi="Garamond" w:cs="Times New Roman"/>
          <w:sz w:val="28"/>
          <w:szCs w:val="28"/>
          <w:lang w:val="en-US" w:eastAsia="nl-NL"/>
        </w:rPr>
        <w:t xml:space="preserve">to </w:t>
      </w:r>
      <w:proofErr w:type="spellStart"/>
      <w:r w:rsidRPr="007B603C">
        <w:rPr>
          <w:rFonts w:ascii="Garamond,Italic" w:eastAsia="Times New Roman" w:hAnsi="Garamond,Italic" w:cs="Times New Roman"/>
          <w:i/>
          <w:sz w:val="28"/>
          <w:szCs w:val="28"/>
          <w:lang w:val="en-US" w:eastAsia="nl-NL"/>
        </w:rPr>
        <w:t>Spes</w:t>
      </w:r>
      <w:proofErr w:type="spellEnd"/>
      <w:r w:rsidRPr="007B603C">
        <w:rPr>
          <w:rFonts w:ascii="Garamond,Italic" w:eastAsia="Times New Roman" w:hAnsi="Garamond,Italic" w:cs="Times New Roman"/>
          <w:i/>
          <w:sz w:val="28"/>
          <w:szCs w:val="28"/>
          <w:lang w:val="en-US" w:eastAsia="nl-NL"/>
        </w:rPr>
        <w:t xml:space="preserve"> Christiana</w:t>
      </w:r>
      <w:r w:rsidRPr="007B603C">
        <w:rPr>
          <w:rFonts w:ascii="Garamond" w:eastAsia="Times New Roman" w:hAnsi="Garamond" w:cs="Times New Roman"/>
          <w:sz w:val="28"/>
          <w:szCs w:val="28"/>
          <w:lang w:val="en-US" w:eastAsia="nl-NL"/>
        </w:rPr>
        <w:t xml:space="preserve">. Before submitting your article, please take a few moments to review the following guidelines for authors. </w:t>
      </w:r>
    </w:p>
    <w:p w:rsidR="00CA31CC" w:rsidRPr="007B603C" w:rsidRDefault="00CA31CC" w:rsidP="00CA31CC">
      <w:pPr>
        <w:spacing w:before="100" w:beforeAutospacing="1" w:after="100" w:afterAutospacing="1"/>
        <w:rPr>
          <w:rFonts w:ascii="Garamond" w:eastAsia="Times New Roman" w:hAnsi="Garamond" w:cs="Times New Roman"/>
          <w:sz w:val="28"/>
          <w:szCs w:val="28"/>
          <w:lang w:val="en-US" w:eastAsia="nl-NL"/>
        </w:rPr>
      </w:pPr>
      <w:r w:rsidRPr="007B603C">
        <w:rPr>
          <w:rFonts w:ascii="Garamond,Bold" w:eastAsia="Times New Roman" w:hAnsi="Garamond,Bold" w:cs="Times New Roman"/>
          <w:b/>
          <w:sz w:val="28"/>
          <w:szCs w:val="28"/>
          <w:lang w:val="en-US" w:eastAsia="nl-NL"/>
        </w:rPr>
        <w:t>Accepted Topics</w:t>
      </w:r>
      <w:r w:rsidRPr="007B603C">
        <w:rPr>
          <w:rFonts w:ascii="Garamond" w:eastAsia="Times New Roman" w:hAnsi="Garamond" w:cs="Times New Roman"/>
          <w:b/>
          <w:sz w:val="28"/>
          <w:szCs w:val="28"/>
          <w:lang w:val="en-US" w:eastAsia="nl-NL"/>
        </w:rPr>
        <w:t>.</w:t>
      </w:r>
      <w:r w:rsidRPr="007B603C">
        <w:rPr>
          <w:rFonts w:ascii="Garamond" w:eastAsia="Times New Roman" w:hAnsi="Garamond" w:cs="Times New Roman"/>
          <w:sz w:val="28"/>
          <w:szCs w:val="28"/>
          <w:lang w:val="en-US" w:eastAsia="nl-NL"/>
        </w:rPr>
        <w:t xml:space="preserve"> </w:t>
      </w:r>
      <w:proofErr w:type="spellStart"/>
      <w:r w:rsidRPr="007B603C">
        <w:rPr>
          <w:rFonts w:ascii="Garamond,Italic" w:eastAsia="Times New Roman" w:hAnsi="Garamond,Italic" w:cs="Times New Roman"/>
          <w:i/>
          <w:sz w:val="28"/>
          <w:szCs w:val="28"/>
          <w:lang w:val="en-US" w:eastAsia="nl-NL"/>
        </w:rPr>
        <w:t>Spes</w:t>
      </w:r>
      <w:proofErr w:type="spellEnd"/>
      <w:r w:rsidRPr="007B603C">
        <w:rPr>
          <w:rFonts w:ascii="Garamond,Italic" w:eastAsia="Times New Roman" w:hAnsi="Garamond,Italic" w:cs="Times New Roman"/>
          <w:i/>
          <w:sz w:val="28"/>
          <w:szCs w:val="28"/>
          <w:lang w:val="en-US" w:eastAsia="nl-NL"/>
        </w:rPr>
        <w:t xml:space="preserve"> Christiana</w:t>
      </w:r>
      <w:r w:rsidRPr="007B603C">
        <w:rPr>
          <w:rFonts w:ascii="Garamond,Italic" w:eastAsia="Times New Roman" w:hAnsi="Garamond,Italic" w:cs="Times New Roman"/>
          <w:sz w:val="28"/>
          <w:szCs w:val="28"/>
          <w:lang w:val="en-US" w:eastAsia="nl-NL"/>
        </w:rPr>
        <w:t xml:space="preserve"> </w:t>
      </w:r>
      <w:r w:rsidRPr="007B603C">
        <w:rPr>
          <w:rFonts w:ascii="Garamond" w:eastAsia="Times New Roman" w:hAnsi="Garamond" w:cs="Times New Roman"/>
          <w:sz w:val="28"/>
          <w:szCs w:val="28"/>
          <w:lang w:val="en-US" w:eastAsia="nl-NL"/>
        </w:rPr>
        <w:t xml:space="preserve">publishes articles from all fields of theology (Biblical Studies, Church History, Systematic Theology, Practical Theology, Missiology, Religious Studies) as well as contributions from the Social Sciences and the Humanities dealing with religious issues. From </w:t>
      </w:r>
      <w:r>
        <w:rPr>
          <w:rFonts w:ascii="Garamond" w:eastAsia="Times New Roman" w:hAnsi="Garamond" w:cs="Times New Roman"/>
          <w:sz w:val="28"/>
          <w:szCs w:val="28"/>
          <w:lang w:val="en-US" w:eastAsia="nl-NL"/>
        </w:rPr>
        <w:t xml:space="preserve">the Spring issue of </w:t>
      </w:r>
      <w:r w:rsidRPr="007B603C">
        <w:rPr>
          <w:rFonts w:ascii="Garamond" w:eastAsia="Times New Roman" w:hAnsi="Garamond" w:cs="Times New Roman"/>
          <w:sz w:val="28"/>
          <w:szCs w:val="28"/>
          <w:lang w:val="en-US" w:eastAsia="nl-NL"/>
        </w:rPr>
        <w:t xml:space="preserve">2020 onwards </w:t>
      </w:r>
      <w:proofErr w:type="spellStart"/>
      <w:r w:rsidRPr="007B603C">
        <w:rPr>
          <w:rFonts w:ascii="Garamond,Italic" w:eastAsia="Times New Roman" w:hAnsi="Garamond,Italic" w:cs="Times New Roman"/>
          <w:i/>
          <w:sz w:val="28"/>
          <w:szCs w:val="28"/>
          <w:lang w:val="en-US" w:eastAsia="nl-NL"/>
        </w:rPr>
        <w:t>Spes</w:t>
      </w:r>
      <w:proofErr w:type="spellEnd"/>
      <w:r w:rsidRPr="007B603C">
        <w:rPr>
          <w:rFonts w:ascii="Garamond,Italic" w:eastAsia="Times New Roman" w:hAnsi="Garamond,Italic" w:cs="Times New Roman"/>
          <w:i/>
          <w:sz w:val="28"/>
          <w:szCs w:val="28"/>
          <w:lang w:val="en-US" w:eastAsia="nl-NL"/>
        </w:rPr>
        <w:t xml:space="preserve"> Christiana</w:t>
      </w:r>
      <w:r w:rsidRPr="007B603C">
        <w:rPr>
          <w:rFonts w:ascii="Garamond,Italic" w:eastAsia="Times New Roman" w:hAnsi="Garamond,Italic" w:cs="Times New Roman"/>
          <w:sz w:val="28"/>
          <w:szCs w:val="28"/>
          <w:lang w:val="en-US" w:eastAsia="nl-NL"/>
        </w:rPr>
        <w:t xml:space="preserve"> </w:t>
      </w:r>
      <w:r w:rsidRPr="007B603C">
        <w:rPr>
          <w:rFonts w:ascii="Garamond" w:eastAsia="Times New Roman" w:hAnsi="Garamond" w:cs="Times New Roman"/>
          <w:sz w:val="28"/>
          <w:szCs w:val="28"/>
          <w:lang w:val="en-US" w:eastAsia="nl-NL"/>
        </w:rPr>
        <w:t xml:space="preserve">is published by the European Adventist Society of Theology and Religious Studies (EASTRS) and </w:t>
      </w:r>
      <w:r>
        <w:rPr>
          <w:rFonts w:ascii="Garamond" w:eastAsia="Times New Roman" w:hAnsi="Garamond" w:cs="Times New Roman"/>
          <w:sz w:val="28"/>
          <w:szCs w:val="28"/>
          <w:lang w:val="en-US" w:eastAsia="nl-NL"/>
        </w:rPr>
        <w:t xml:space="preserve">will, </w:t>
      </w:r>
      <w:r w:rsidRPr="007B603C">
        <w:rPr>
          <w:rFonts w:ascii="Garamond" w:eastAsia="Times New Roman" w:hAnsi="Garamond" w:cs="Times New Roman"/>
          <w:sz w:val="28"/>
          <w:szCs w:val="28"/>
          <w:lang w:val="en-US" w:eastAsia="nl-NL"/>
        </w:rPr>
        <w:t>therefore</w:t>
      </w:r>
      <w:r>
        <w:rPr>
          <w:rFonts w:ascii="Garamond" w:eastAsia="Times New Roman" w:hAnsi="Garamond" w:cs="Times New Roman"/>
          <w:sz w:val="28"/>
          <w:szCs w:val="28"/>
          <w:lang w:val="en-US" w:eastAsia="nl-NL"/>
        </w:rPr>
        <w:t xml:space="preserve">, continue </w:t>
      </w:r>
      <w:proofErr w:type="gramStart"/>
      <w:r>
        <w:rPr>
          <w:rFonts w:ascii="Garamond" w:eastAsia="Times New Roman" w:hAnsi="Garamond" w:cs="Times New Roman"/>
          <w:sz w:val="28"/>
          <w:szCs w:val="28"/>
          <w:lang w:val="en-US" w:eastAsia="nl-NL"/>
        </w:rPr>
        <w:t xml:space="preserve">to </w:t>
      </w:r>
      <w:r w:rsidRPr="007B603C">
        <w:rPr>
          <w:rFonts w:ascii="Garamond" w:eastAsia="Times New Roman" w:hAnsi="Garamond" w:cs="Times New Roman"/>
          <w:sz w:val="28"/>
          <w:szCs w:val="28"/>
          <w:lang w:val="en-US" w:eastAsia="nl-NL"/>
        </w:rPr>
        <w:t xml:space="preserve"> reflect</w:t>
      </w:r>
      <w:proofErr w:type="gramEnd"/>
      <w:r w:rsidRPr="007B603C">
        <w:rPr>
          <w:rFonts w:ascii="Garamond" w:eastAsia="Times New Roman" w:hAnsi="Garamond" w:cs="Times New Roman"/>
          <w:sz w:val="28"/>
          <w:szCs w:val="28"/>
          <w:lang w:val="en-US" w:eastAsia="nl-NL"/>
        </w:rPr>
        <w:t xml:space="preserve"> </w:t>
      </w:r>
      <w:r>
        <w:rPr>
          <w:rFonts w:ascii="Garamond" w:eastAsia="Times New Roman" w:hAnsi="Garamond" w:cs="Times New Roman"/>
          <w:sz w:val="28"/>
          <w:szCs w:val="28"/>
          <w:lang w:val="en-US" w:eastAsia="nl-NL"/>
        </w:rPr>
        <w:t xml:space="preserve">the </w:t>
      </w:r>
      <w:r w:rsidRPr="007B603C">
        <w:rPr>
          <w:rFonts w:ascii="Garamond" w:eastAsia="Times New Roman" w:hAnsi="Garamond" w:cs="Times New Roman"/>
          <w:sz w:val="28"/>
          <w:szCs w:val="28"/>
          <w:lang w:val="en-US" w:eastAsia="nl-NL"/>
        </w:rPr>
        <w:t xml:space="preserve">Adventist tradition. </w:t>
      </w:r>
    </w:p>
    <w:p w:rsidR="00CA31CC" w:rsidRPr="007B603C" w:rsidRDefault="00CA31CC" w:rsidP="00CA31CC">
      <w:pPr>
        <w:spacing w:before="100" w:beforeAutospacing="1" w:after="100" w:afterAutospacing="1"/>
        <w:rPr>
          <w:rFonts w:ascii="Times New Roman" w:eastAsia="Times New Roman" w:hAnsi="Times New Roman" w:cs="Times New Roman"/>
          <w:lang w:val="en-US" w:eastAsia="nl-NL"/>
        </w:rPr>
      </w:pPr>
      <w:r w:rsidRPr="007B603C">
        <w:rPr>
          <w:rFonts w:ascii="Garamond,Bold" w:eastAsia="Times New Roman" w:hAnsi="Garamond,Bold" w:cs="Times New Roman"/>
          <w:b/>
          <w:sz w:val="28"/>
          <w:szCs w:val="28"/>
          <w:lang w:val="en-US" w:eastAsia="nl-NL"/>
        </w:rPr>
        <w:t>General Matters</w:t>
      </w:r>
      <w:r w:rsidRPr="003B7831">
        <w:rPr>
          <w:rFonts w:ascii="Garamond" w:eastAsia="Times New Roman" w:hAnsi="Garamond" w:cs="Times New Roman"/>
          <w:sz w:val="28"/>
          <w:szCs w:val="28"/>
          <w:lang w:val="en-US" w:eastAsia="nl-NL"/>
        </w:rPr>
        <w:t>. Articles should represent original and unpublished stud</w:t>
      </w:r>
      <w:r w:rsidRPr="00D31676">
        <w:rPr>
          <w:rFonts w:ascii="Garamond" w:eastAsia="Times New Roman" w:hAnsi="Garamond" w:cs="Times New Roman"/>
          <w:sz w:val="28"/>
          <w:szCs w:val="28"/>
          <w:lang w:val="en-US" w:eastAsia="nl-NL"/>
        </w:rPr>
        <w:t>ies, must not have</w:t>
      </w:r>
      <w:r w:rsidRPr="007B603C">
        <w:rPr>
          <w:rFonts w:ascii="Garamond" w:eastAsia="Times New Roman" w:hAnsi="Garamond" w:cs="Times New Roman"/>
          <w:sz w:val="28"/>
          <w:szCs w:val="28"/>
          <w:lang w:val="en-US" w:eastAsia="nl-NL"/>
        </w:rPr>
        <w:t xml:space="preserve"> been submitted to other journals concurrently, and must be in what the author intends as the final form. Together with an abstract (100 to 200 words), they should be written in </w:t>
      </w:r>
      <w:r w:rsidRPr="007B603C">
        <w:rPr>
          <w:rFonts w:ascii="Garamond,Italic" w:eastAsia="Times New Roman" w:hAnsi="Garamond,Italic" w:cs="Times New Roman"/>
          <w:sz w:val="28"/>
          <w:szCs w:val="28"/>
          <w:lang w:val="en-US" w:eastAsia="nl-NL"/>
        </w:rPr>
        <w:t xml:space="preserve">Microsoft Word </w:t>
      </w:r>
      <w:r w:rsidRPr="007B603C">
        <w:rPr>
          <w:rFonts w:ascii="Garamond" w:eastAsia="Times New Roman" w:hAnsi="Garamond" w:cs="Times New Roman"/>
          <w:sz w:val="28"/>
          <w:szCs w:val="28"/>
          <w:lang w:val="en-US" w:eastAsia="nl-NL"/>
        </w:rPr>
        <w:t>and are to be sent to the general editor as e-mail attachments</w:t>
      </w:r>
      <w:r>
        <w:rPr>
          <w:rFonts w:ascii="Garamond" w:eastAsia="Times New Roman" w:hAnsi="Garamond" w:cs="Times New Roman"/>
          <w:sz w:val="28"/>
          <w:szCs w:val="28"/>
          <w:lang w:val="en-US" w:eastAsia="nl-NL"/>
        </w:rPr>
        <w:t xml:space="preserve"> (reinder@bruinsmas.com).</w:t>
      </w:r>
      <w:r w:rsidRPr="007B603C">
        <w:rPr>
          <w:rFonts w:ascii="Garamond" w:eastAsia="Times New Roman" w:hAnsi="Garamond" w:cs="Times New Roman"/>
          <w:sz w:val="28"/>
          <w:szCs w:val="28"/>
          <w:lang w:val="en-US" w:eastAsia="nl-NL"/>
        </w:rPr>
        <w:t xml:space="preserve"> Articles should be 10 to 20 pages long (ca. 4,000 to ca. 8,000 words) and may be written in German, English, or French. Longer articles may be considered for publication in parts in consecutive issues.</w:t>
      </w:r>
    </w:p>
    <w:p w:rsidR="00CA31CC" w:rsidRDefault="00CA31CC" w:rsidP="00CA31CC">
      <w:pPr>
        <w:spacing w:before="100" w:beforeAutospacing="1" w:after="100" w:afterAutospacing="1"/>
        <w:rPr>
          <w:rFonts w:ascii="Garamond" w:eastAsia="Times New Roman" w:hAnsi="Garamond" w:cs="Times New Roman"/>
          <w:sz w:val="28"/>
          <w:szCs w:val="28"/>
          <w:lang w:val="en-US" w:eastAsia="nl-NL"/>
        </w:rPr>
      </w:pPr>
      <w:r w:rsidRPr="007B603C">
        <w:rPr>
          <w:rFonts w:ascii="Garamond,Bold" w:eastAsia="Times New Roman" w:hAnsi="Garamond,Bold" w:cs="Times New Roman"/>
          <w:b/>
          <w:sz w:val="28"/>
          <w:szCs w:val="28"/>
          <w:lang w:val="en-US" w:eastAsia="nl-NL"/>
        </w:rPr>
        <w:t>Greek and Hebrew Fonts; Words from Latin and Other Languages</w:t>
      </w:r>
      <w:r w:rsidRPr="007B603C">
        <w:rPr>
          <w:rFonts w:ascii="Garamond,Bold" w:eastAsia="Times New Roman" w:hAnsi="Garamond,Bold" w:cs="Times New Roman"/>
          <w:sz w:val="28"/>
          <w:szCs w:val="28"/>
          <w:lang w:val="en-US" w:eastAsia="nl-NL"/>
        </w:rPr>
        <w:t xml:space="preserve">. </w:t>
      </w:r>
      <w:r>
        <w:rPr>
          <w:rFonts w:ascii="Garamond,Bold" w:eastAsia="Times New Roman" w:hAnsi="Garamond,Bold" w:cs="Times New Roman"/>
          <w:sz w:val="28"/>
          <w:szCs w:val="28"/>
          <w:lang w:val="en-US" w:eastAsia="nl-NL"/>
        </w:rPr>
        <w:t xml:space="preserve">For </w:t>
      </w:r>
      <w:r w:rsidRPr="007B603C">
        <w:rPr>
          <w:rFonts w:ascii="Garamond" w:eastAsia="Times New Roman" w:hAnsi="Garamond" w:cs="Times New Roman"/>
          <w:sz w:val="28"/>
          <w:szCs w:val="28"/>
          <w:lang w:val="en-US" w:eastAsia="nl-NL"/>
        </w:rPr>
        <w:t xml:space="preserve">Greek </w:t>
      </w:r>
      <w:r>
        <w:rPr>
          <w:rFonts w:ascii="Garamond" w:eastAsia="Times New Roman" w:hAnsi="Garamond" w:cs="Times New Roman"/>
          <w:sz w:val="28"/>
          <w:szCs w:val="28"/>
          <w:lang w:val="en-US" w:eastAsia="nl-NL"/>
        </w:rPr>
        <w:t xml:space="preserve">and Hebrew </w:t>
      </w:r>
      <w:proofErr w:type="gramStart"/>
      <w:r w:rsidRPr="007B603C">
        <w:rPr>
          <w:rFonts w:ascii="Garamond" w:eastAsia="Times New Roman" w:hAnsi="Garamond" w:cs="Times New Roman"/>
          <w:sz w:val="28"/>
          <w:szCs w:val="28"/>
          <w:lang w:val="en-US" w:eastAsia="nl-NL"/>
        </w:rPr>
        <w:t>words</w:t>
      </w:r>
      <w:proofErr w:type="gramEnd"/>
      <w:r w:rsidRPr="007B603C">
        <w:rPr>
          <w:rFonts w:ascii="Garamond" w:eastAsia="Times New Roman" w:hAnsi="Garamond" w:cs="Times New Roman"/>
          <w:sz w:val="28"/>
          <w:szCs w:val="28"/>
          <w:lang w:val="en-US" w:eastAsia="nl-NL"/>
        </w:rPr>
        <w:t xml:space="preserve"> </w:t>
      </w:r>
      <w:r>
        <w:rPr>
          <w:rFonts w:ascii="Garamond" w:eastAsia="Times New Roman" w:hAnsi="Garamond" w:cs="Times New Roman"/>
          <w:sz w:val="28"/>
          <w:szCs w:val="28"/>
          <w:lang w:val="en-US" w:eastAsia="nl-NL"/>
        </w:rPr>
        <w:t xml:space="preserve">the SBL fonts are to be used. They may be downloaded from: </w:t>
      </w:r>
      <w:r w:rsidRPr="00DD4890">
        <w:rPr>
          <w:rFonts w:ascii="Garamond" w:eastAsia="Times New Roman" w:hAnsi="Garamond" w:cs="Times New Roman"/>
          <w:sz w:val="28"/>
          <w:szCs w:val="28"/>
          <w:lang w:val="en-US" w:eastAsia="nl-NL"/>
        </w:rPr>
        <w:t>https://www.sbl-site.org/educational/biblicalfonts.aspx</w:t>
      </w:r>
      <w:r>
        <w:rPr>
          <w:rFonts w:ascii="Garamond" w:eastAsia="Times New Roman" w:hAnsi="Garamond" w:cs="Times New Roman"/>
          <w:sz w:val="28"/>
          <w:szCs w:val="28"/>
          <w:lang w:val="en-US" w:eastAsia="nl-NL"/>
        </w:rPr>
        <w:t xml:space="preserve">. </w:t>
      </w:r>
      <w:r w:rsidRPr="007B603C">
        <w:rPr>
          <w:rFonts w:ascii="Garamond" w:eastAsia="Times New Roman" w:hAnsi="Garamond" w:cs="Times New Roman"/>
          <w:sz w:val="28"/>
          <w:szCs w:val="28"/>
          <w:lang w:val="en-US" w:eastAsia="nl-NL"/>
        </w:rPr>
        <w:t xml:space="preserve"> </w:t>
      </w:r>
    </w:p>
    <w:p w:rsidR="00CA31CC" w:rsidRPr="00D31676" w:rsidRDefault="00CA31CC" w:rsidP="00CA31CC">
      <w:pPr>
        <w:spacing w:before="100" w:beforeAutospacing="1" w:after="100" w:afterAutospacing="1"/>
        <w:rPr>
          <w:rFonts w:ascii="Times New Roman" w:eastAsia="Times New Roman" w:hAnsi="Times New Roman" w:cs="Times New Roman"/>
          <w:lang w:val="en-US" w:eastAsia="nl-NL"/>
        </w:rPr>
      </w:pPr>
      <w:r w:rsidRPr="007B603C">
        <w:rPr>
          <w:rFonts w:ascii="Garamond" w:eastAsia="Times New Roman" w:hAnsi="Garamond" w:cs="Times New Roman"/>
          <w:sz w:val="28"/>
          <w:szCs w:val="28"/>
          <w:lang w:val="en-US" w:eastAsia="nl-NL"/>
        </w:rPr>
        <w:t xml:space="preserve">Words from Latin and other languages should be written in </w:t>
      </w:r>
      <w:r w:rsidRPr="00D31676">
        <w:rPr>
          <w:rFonts w:ascii="Garamond,Italic" w:eastAsia="Times New Roman" w:hAnsi="Garamond,Italic" w:cs="Times New Roman"/>
          <w:sz w:val="28"/>
          <w:szCs w:val="28"/>
          <w:lang w:val="en-US" w:eastAsia="nl-NL"/>
        </w:rPr>
        <w:t>italics</w:t>
      </w:r>
      <w:r w:rsidRPr="00D31676">
        <w:rPr>
          <w:rFonts w:ascii="Garamond" w:eastAsia="Times New Roman" w:hAnsi="Garamond" w:cs="Times New Roman"/>
          <w:sz w:val="28"/>
          <w:szCs w:val="28"/>
          <w:lang w:val="en-US" w:eastAsia="nl-NL"/>
        </w:rPr>
        <w:t xml:space="preserve">. </w:t>
      </w:r>
    </w:p>
    <w:p w:rsidR="00CA31CC" w:rsidRPr="007B603C" w:rsidRDefault="00CA31CC" w:rsidP="00CA31CC">
      <w:pPr>
        <w:spacing w:before="100" w:beforeAutospacing="1" w:after="100" w:afterAutospacing="1"/>
        <w:rPr>
          <w:rFonts w:ascii="Garamond" w:eastAsia="Times New Roman" w:hAnsi="Garamond" w:cs="Times New Roman"/>
          <w:sz w:val="28"/>
          <w:szCs w:val="28"/>
          <w:lang w:val="en-US" w:eastAsia="nl-NL"/>
        </w:rPr>
      </w:pPr>
      <w:r w:rsidRPr="007B603C">
        <w:rPr>
          <w:rFonts w:ascii="Garamond,Bold" w:eastAsia="Times New Roman" w:hAnsi="Garamond,Bold" w:cs="Times New Roman"/>
          <w:b/>
          <w:sz w:val="28"/>
          <w:szCs w:val="28"/>
          <w:lang w:val="en-US" w:eastAsia="nl-NL"/>
        </w:rPr>
        <w:t>Referee Process</w:t>
      </w:r>
      <w:r w:rsidRPr="007B603C">
        <w:rPr>
          <w:rFonts w:ascii="Garamond" w:eastAsia="Times New Roman" w:hAnsi="Garamond" w:cs="Times New Roman"/>
          <w:sz w:val="28"/>
          <w:szCs w:val="28"/>
          <w:lang w:val="en-US" w:eastAsia="nl-NL"/>
        </w:rPr>
        <w:t xml:space="preserve">. </w:t>
      </w:r>
      <w:proofErr w:type="spellStart"/>
      <w:r w:rsidRPr="007B603C">
        <w:rPr>
          <w:rFonts w:ascii="Garamond,Italic" w:eastAsia="Times New Roman" w:hAnsi="Garamond,Italic" w:cs="Times New Roman"/>
          <w:i/>
          <w:sz w:val="28"/>
          <w:szCs w:val="28"/>
          <w:lang w:val="en-US" w:eastAsia="nl-NL"/>
        </w:rPr>
        <w:t>Spes</w:t>
      </w:r>
      <w:proofErr w:type="spellEnd"/>
      <w:r w:rsidRPr="007B603C">
        <w:rPr>
          <w:rFonts w:ascii="Garamond,Italic" w:eastAsia="Times New Roman" w:hAnsi="Garamond,Italic" w:cs="Times New Roman"/>
          <w:i/>
          <w:sz w:val="28"/>
          <w:szCs w:val="28"/>
          <w:lang w:val="en-US" w:eastAsia="nl-NL"/>
        </w:rPr>
        <w:t xml:space="preserve"> Christiana</w:t>
      </w:r>
      <w:r w:rsidRPr="007B603C">
        <w:rPr>
          <w:rFonts w:ascii="Garamond,Italic" w:eastAsia="Times New Roman" w:hAnsi="Garamond,Italic" w:cs="Times New Roman"/>
          <w:sz w:val="28"/>
          <w:szCs w:val="28"/>
          <w:lang w:val="en-US" w:eastAsia="nl-NL"/>
        </w:rPr>
        <w:t xml:space="preserve"> </w:t>
      </w:r>
      <w:r w:rsidRPr="007B603C">
        <w:rPr>
          <w:rFonts w:ascii="Garamond" w:eastAsia="Times New Roman" w:hAnsi="Garamond" w:cs="Times New Roman"/>
          <w:sz w:val="28"/>
          <w:szCs w:val="28"/>
          <w:lang w:val="en-US" w:eastAsia="nl-NL"/>
        </w:rPr>
        <w:t xml:space="preserve">publishes refereed articles which have gone through an anonymous peer review process. Normally, two scholars who are competent in the particular area will assess the article. Before publication, authors will receive a set of proofs. The final decision whether or not the article will be published in </w:t>
      </w:r>
      <w:proofErr w:type="spellStart"/>
      <w:r w:rsidRPr="007B603C">
        <w:rPr>
          <w:rFonts w:ascii="Garamond,Italic" w:eastAsia="Times New Roman" w:hAnsi="Garamond,Italic" w:cs="Times New Roman"/>
          <w:i/>
          <w:sz w:val="28"/>
          <w:szCs w:val="28"/>
          <w:lang w:val="en-US" w:eastAsia="nl-NL"/>
        </w:rPr>
        <w:t>Spes</w:t>
      </w:r>
      <w:proofErr w:type="spellEnd"/>
      <w:r w:rsidRPr="007B603C">
        <w:rPr>
          <w:rFonts w:ascii="Garamond,Italic" w:eastAsia="Times New Roman" w:hAnsi="Garamond,Italic" w:cs="Times New Roman"/>
          <w:i/>
          <w:sz w:val="28"/>
          <w:szCs w:val="28"/>
          <w:lang w:val="en-US" w:eastAsia="nl-NL"/>
        </w:rPr>
        <w:t xml:space="preserve"> Christiana</w:t>
      </w:r>
      <w:r w:rsidRPr="007B603C">
        <w:rPr>
          <w:rFonts w:ascii="Garamond,Italic" w:eastAsia="Times New Roman" w:hAnsi="Garamond,Italic" w:cs="Times New Roman"/>
          <w:sz w:val="28"/>
          <w:szCs w:val="28"/>
          <w:lang w:val="en-US" w:eastAsia="nl-NL"/>
        </w:rPr>
        <w:t xml:space="preserve"> </w:t>
      </w:r>
      <w:r w:rsidRPr="007B603C">
        <w:rPr>
          <w:rFonts w:ascii="Garamond" w:eastAsia="Times New Roman" w:hAnsi="Garamond" w:cs="Times New Roman"/>
          <w:sz w:val="28"/>
          <w:szCs w:val="28"/>
          <w:lang w:val="en-US" w:eastAsia="nl-NL"/>
        </w:rPr>
        <w:t xml:space="preserve">will be made by the editor (in consultation with the editorial board). </w:t>
      </w:r>
    </w:p>
    <w:p w:rsidR="00CA31CC" w:rsidRPr="007B603C" w:rsidRDefault="00CA31CC" w:rsidP="00CA31CC">
      <w:pPr>
        <w:spacing w:before="100" w:beforeAutospacing="1" w:after="100" w:afterAutospacing="1"/>
        <w:rPr>
          <w:rFonts w:ascii="Times New Roman" w:eastAsia="Times New Roman" w:hAnsi="Times New Roman" w:cs="Times New Roman"/>
          <w:lang w:val="en-US" w:eastAsia="nl-NL"/>
        </w:rPr>
      </w:pPr>
      <w:r w:rsidRPr="007B603C">
        <w:rPr>
          <w:rFonts w:ascii="Garamond,Bold" w:eastAsia="Times New Roman" w:hAnsi="Garamond,Bold" w:cs="Times New Roman"/>
          <w:b/>
          <w:sz w:val="28"/>
          <w:szCs w:val="28"/>
          <w:lang w:val="en-US" w:eastAsia="nl-NL"/>
        </w:rPr>
        <w:t>Style</w:t>
      </w:r>
      <w:r w:rsidRPr="007B603C">
        <w:rPr>
          <w:rFonts w:ascii="Garamond" w:eastAsia="Times New Roman" w:hAnsi="Garamond" w:cs="Times New Roman"/>
          <w:b/>
          <w:sz w:val="28"/>
          <w:szCs w:val="28"/>
          <w:lang w:val="en-US" w:eastAsia="nl-NL"/>
        </w:rPr>
        <w:t>.</w:t>
      </w:r>
      <w:r w:rsidRPr="007B603C">
        <w:rPr>
          <w:rFonts w:ascii="Garamond" w:eastAsia="Times New Roman" w:hAnsi="Garamond" w:cs="Times New Roman"/>
          <w:sz w:val="28"/>
          <w:szCs w:val="28"/>
          <w:lang w:val="en-US" w:eastAsia="nl-NL"/>
        </w:rPr>
        <w:t xml:space="preserve"> </w:t>
      </w:r>
      <w:proofErr w:type="spellStart"/>
      <w:r w:rsidRPr="007B603C">
        <w:rPr>
          <w:rFonts w:ascii="Garamond,Italic" w:eastAsia="Times New Roman" w:hAnsi="Garamond,Italic" w:cs="Times New Roman"/>
          <w:i/>
          <w:sz w:val="28"/>
          <w:szCs w:val="28"/>
          <w:lang w:val="en-US" w:eastAsia="nl-NL"/>
        </w:rPr>
        <w:t>Spes</w:t>
      </w:r>
      <w:proofErr w:type="spellEnd"/>
      <w:r w:rsidRPr="007B603C">
        <w:rPr>
          <w:rFonts w:ascii="Garamond,Italic" w:eastAsia="Times New Roman" w:hAnsi="Garamond,Italic" w:cs="Times New Roman"/>
          <w:i/>
          <w:sz w:val="28"/>
          <w:szCs w:val="28"/>
          <w:lang w:val="en-US" w:eastAsia="nl-NL"/>
        </w:rPr>
        <w:t xml:space="preserve"> Christiana</w:t>
      </w:r>
      <w:r w:rsidRPr="007B603C">
        <w:rPr>
          <w:rFonts w:ascii="Garamond,Italic" w:eastAsia="Times New Roman" w:hAnsi="Garamond,Italic" w:cs="Times New Roman"/>
          <w:sz w:val="28"/>
          <w:szCs w:val="28"/>
          <w:lang w:val="en-US" w:eastAsia="nl-NL"/>
        </w:rPr>
        <w:t xml:space="preserve"> </w:t>
      </w:r>
      <w:r w:rsidRPr="007B603C">
        <w:rPr>
          <w:rFonts w:ascii="Garamond" w:eastAsia="Times New Roman" w:hAnsi="Garamond" w:cs="Times New Roman"/>
          <w:sz w:val="28"/>
          <w:szCs w:val="28"/>
          <w:lang w:val="en-US" w:eastAsia="nl-NL"/>
        </w:rPr>
        <w:t xml:space="preserve">follows an author-date system. In this system, sources are cited in the text in parentheses by indicating the author’s last name, the date of publication, and where needed page numbers. The short citations are amplified in a reference list, where full bibliographic information is provided. Footnotes are only used for items which do not fit the author-date system (see, e.g., no. 16 below) or for occasional further comments which are not intended to appear in the text, as well as for acknowledgments. </w:t>
      </w:r>
    </w:p>
    <w:p w:rsidR="00CA31CC" w:rsidRPr="00D65244" w:rsidRDefault="00CA31CC" w:rsidP="00CA31CC">
      <w:pPr>
        <w:spacing w:before="100" w:beforeAutospacing="1" w:after="100" w:afterAutospacing="1"/>
        <w:rPr>
          <w:rFonts w:ascii="Times New Roman" w:eastAsia="Times New Roman" w:hAnsi="Times New Roman" w:cs="Times New Roman"/>
          <w:lang w:val="en-US" w:eastAsia="nl-NL"/>
        </w:rPr>
      </w:pPr>
      <w:r w:rsidRPr="00D65244">
        <w:rPr>
          <w:rFonts w:ascii="Garamond" w:eastAsia="Times New Roman" w:hAnsi="Garamond" w:cs="Times New Roman"/>
          <w:b/>
          <w:sz w:val="28"/>
          <w:szCs w:val="28"/>
          <w:lang w:val="en-US" w:eastAsia="nl-NL"/>
        </w:rPr>
        <w:t>General Rules</w:t>
      </w:r>
      <w:r w:rsidRPr="00D65244">
        <w:rPr>
          <w:rFonts w:ascii="Garamond" w:eastAsia="Times New Roman" w:hAnsi="Garamond" w:cs="Times New Roman"/>
          <w:sz w:val="28"/>
          <w:szCs w:val="28"/>
          <w:lang w:val="en-US" w:eastAsia="nl-NL"/>
        </w:rPr>
        <w:t xml:space="preserve">: </w:t>
      </w:r>
    </w:p>
    <w:p w:rsidR="00CA31CC" w:rsidRPr="007B603C" w:rsidRDefault="00CA31CC" w:rsidP="00CA31CC">
      <w:pPr>
        <w:spacing w:before="100" w:beforeAutospacing="1" w:after="100" w:afterAutospacing="1"/>
        <w:ind w:left="720"/>
        <w:rPr>
          <w:rFonts w:ascii="Times New Roman" w:eastAsia="Times New Roman" w:hAnsi="Times New Roman" w:cs="Times New Roman"/>
          <w:lang w:val="en-US" w:eastAsia="nl-NL"/>
        </w:rPr>
      </w:pPr>
      <w:r w:rsidRPr="007B603C">
        <w:rPr>
          <w:rFonts w:ascii="Symbol" w:eastAsia="Times New Roman" w:hAnsi="Symbol" w:cs="Times New Roman"/>
          <w:sz w:val="28"/>
          <w:szCs w:val="28"/>
          <w:lang w:val="en-US" w:eastAsia="nl-NL"/>
        </w:rPr>
        <w:lastRenderedPageBreak/>
        <w:sym w:font="Symbol" w:char="F0B7"/>
      </w:r>
      <w:r w:rsidRPr="00D65244">
        <w:rPr>
          <w:rFonts w:ascii="Symbol" w:eastAsia="Times New Roman" w:hAnsi="Symbol" w:cs="Times New Roman"/>
          <w:sz w:val="28"/>
          <w:szCs w:val="28"/>
          <w:lang w:val="en-US" w:eastAsia="nl-NL"/>
        </w:rPr>
        <w:t></w:t>
      </w:r>
      <w:r w:rsidRPr="007B603C">
        <w:rPr>
          <w:rFonts w:ascii="Symbol" w:eastAsia="Times New Roman" w:hAnsi="Times New Roman" w:cs="Times New Roman"/>
          <w:sz w:val="28"/>
          <w:szCs w:val="28"/>
          <w:lang w:val="en-US" w:eastAsia="nl-NL"/>
        </w:rPr>
        <w:t> </w:t>
      </w:r>
      <w:r w:rsidRPr="007B603C">
        <w:rPr>
          <w:rFonts w:ascii="Garamond" w:eastAsia="Times New Roman" w:hAnsi="Garamond" w:cs="Times New Roman"/>
          <w:sz w:val="28"/>
          <w:szCs w:val="28"/>
          <w:lang w:val="en-US" w:eastAsia="nl-NL"/>
        </w:rPr>
        <w:t xml:space="preserve">First names are spelled out whenever possible. </w:t>
      </w:r>
    </w:p>
    <w:p w:rsidR="00CA31CC" w:rsidRPr="007B603C" w:rsidRDefault="00CA31CC" w:rsidP="00CA31CC">
      <w:pPr>
        <w:spacing w:before="100" w:beforeAutospacing="1" w:after="100" w:afterAutospacing="1"/>
        <w:ind w:left="720"/>
        <w:rPr>
          <w:rFonts w:ascii="Times New Roman" w:eastAsia="Times New Roman" w:hAnsi="Times New Roman" w:cs="Times New Roman"/>
          <w:lang w:val="en-US" w:eastAsia="nl-NL"/>
        </w:rPr>
      </w:pPr>
      <w:r w:rsidRPr="00D65244">
        <w:rPr>
          <w:rFonts w:ascii="Symbol" w:eastAsia="Times New Roman" w:hAnsi="Symbol" w:cs="Times New Roman"/>
          <w:sz w:val="28"/>
          <w:szCs w:val="28"/>
          <w:lang w:val="en-US" w:eastAsia="nl-NL"/>
        </w:rPr>
        <w:sym w:font="Symbol" w:char="F0B7"/>
      </w:r>
      <w:r w:rsidRPr="00D65244">
        <w:rPr>
          <w:rFonts w:ascii="Symbol" w:eastAsia="Times New Roman" w:hAnsi="Symbol" w:cs="Times New Roman"/>
          <w:sz w:val="28"/>
          <w:szCs w:val="28"/>
          <w:lang w:val="en-US" w:eastAsia="nl-NL"/>
        </w:rPr>
        <w:t></w:t>
      </w:r>
      <w:r w:rsidRPr="007B603C">
        <w:rPr>
          <w:rFonts w:ascii="Symbol" w:eastAsia="Times New Roman" w:hAnsi="Times New Roman" w:cs="Times New Roman"/>
          <w:sz w:val="28"/>
          <w:szCs w:val="28"/>
          <w:lang w:val="en-US" w:eastAsia="nl-NL"/>
        </w:rPr>
        <w:t> </w:t>
      </w:r>
      <w:r w:rsidRPr="007B603C">
        <w:rPr>
          <w:rFonts w:ascii="Garamond" w:eastAsia="Times New Roman" w:hAnsi="Garamond" w:cs="Times New Roman"/>
          <w:sz w:val="28"/>
          <w:szCs w:val="28"/>
          <w:lang w:val="en-US" w:eastAsia="nl-NL"/>
        </w:rPr>
        <w:t xml:space="preserve">The publisher is always indicated, not only the place of publication. </w:t>
      </w:r>
    </w:p>
    <w:p w:rsidR="00CA31CC" w:rsidRPr="007B603C" w:rsidRDefault="00CA31CC" w:rsidP="00CA31CC">
      <w:pPr>
        <w:spacing w:before="100" w:beforeAutospacing="1" w:after="100" w:afterAutospacing="1"/>
        <w:ind w:left="720"/>
        <w:rPr>
          <w:rFonts w:ascii="Times New Roman" w:eastAsia="Times New Roman" w:hAnsi="Times New Roman" w:cs="Times New Roman"/>
          <w:lang w:val="en-US" w:eastAsia="nl-NL"/>
        </w:rPr>
      </w:pPr>
      <w:r w:rsidRPr="00D65244">
        <w:rPr>
          <w:rFonts w:ascii="Symbol" w:eastAsia="Times New Roman" w:hAnsi="Symbol" w:cs="Times New Roman"/>
          <w:sz w:val="28"/>
          <w:szCs w:val="28"/>
          <w:lang w:val="en-US" w:eastAsia="nl-NL"/>
        </w:rPr>
        <w:sym w:font="Symbol" w:char="F0B7"/>
      </w:r>
      <w:r w:rsidRPr="00D65244">
        <w:rPr>
          <w:rFonts w:ascii="Symbol" w:eastAsia="Times New Roman" w:hAnsi="Symbol" w:cs="Times New Roman"/>
          <w:sz w:val="28"/>
          <w:szCs w:val="28"/>
          <w:lang w:val="en-US" w:eastAsia="nl-NL"/>
        </w:rPr>
        <w:t></w:t>
      </w:r>
      <w:r w:rsidRPr="007B603C">
        <w:rPr>
          <w:rFonts w:ascii="Symbol" w:eastAsia="Times New Roman" w:hAnsi="Times New Roman" w:cs="Times New Roman"/>
          <w:sz w:val="28"/>
          <w:szCs w:val="28"/>
          <w:lang w:val="en-US" w:eastAsia="nl-NL"/>
        </w:rPr>
        <w:t> </w:t>
      </w:r>
      <w:r w:rsidRPr="007B603C">
        <w:rPr>
          <w:rFonts w:ascii="Garamond" w:eastAsia="Times New Roman" w:hAnsi="Garamond" w:cs="Times New Roman"/>
          <w:sz w:val="28"/>
          <w:szCs w:val="28"/>
          <w:lang w:val="en-US" w:eastAsia="nl-NL"/>
        </w:rPr>
        <w:t>Titles of items such as books and journals are italicized.</w:t>
      </w:r>
    </w:p>
    <w:p w:rsidR="00CA31CC" w:rsidRPr="003B7831" w:rsidRDefault="00CA31CC" w:rsidP="00CA31CC">
      <w:pPr>
        <w:spacing w:before="100" w:beforeAutospacing="1" w:after="100" w:afterAutospacing="1"/>
        <w:ind w:left="720"/>
        <w:rPr>
          <w:rFonts w:ascii="Times New Roman" w:eastAsia="Times New Roman" w:hAnsi="Times New Roman" w:cs="Times New Roman"/>
          <w:lang w:val="en-US" w:eastAsia="nl-NL"/>
        </w:rPr>
      </w:pPr>
      <w:r w:rsidRPr="00D65244">
        <w:rPr>
          <w:rFonts w:ascii="Symbol" w:eastAsia="Times New Roman" w:hAnsi="Symbol" w:cs="Times New Roman"/>
          <w:sz w:val="28"/>
          <w:szCs w:val="28"/>
          <w:lang w:val="en-US" w:eastAsia="nl-NL"/>
        </w:rPr>
        <w:sym w:font="Symbol" w:char="F0B7"/>
      </w:r>
      <w:r w:rsidRPr="00D65244">
        <w:rPr>
          <w:rFonts w:ascii="Symbol" w:eastAsia="Times New Roman" w:hAnsi="Symbol" w:cs="Times New Roman"/>
          <w:sz w:val="28"/>
          <w:szCs w:val="28"/>
          <w:lang w:val="en-US" w:eastAsia="nl-NL"/>
        </w:rPr>
        <w:t></w:t>
      </w:r>
      <w:r w:rsidRPr="007B603C">
        <w:rPr>
          <w:rFonts w:ascii="Symbol" w:eastAsia="Times New Roman" w:hAnsi="Times New Roman" w:cs="Times New Roman"/>
          <w:sz w:val="28"/>
          <w:szCs w:val="28"/>
          <w:lang w:val="en-US" w:eastAsia="nl-NL"/>
        </w:rPr>
        <w:t> </w:t>
      </w:r>
      <w:r w:rsidRPr="007B603C">
        <w:rPr>
          <w:rFonts w:ascii="Garamond" w:eastAsia="Times New Roman" w:hAnsi="Garamond" w:cs="Times New Roman"/>
          <w:sz w:val="28"/>
          <w:szCs w:val="28"/>
          <w:lang w:val="en-US" w:eastAsia="nl-NL"/>
        </w:rPr>
        <w:t>Titles of other published items (</w:t>
      </w:r>
      <w:r w:rsidRPr="003B7831">
        <w:rPr>
          <w:rFonts w:ascii="Garamond" w:eastAsia="Times New Roman" w:hAnsi="Garamond" w:cs="Times New Roman"/>
          <w:sz w:val="28"/>
          <w:szCs w:val="28"/>
          <w:lang w:val="en-US" w:eastAsia="nl-NL"/>
        </w:rPr>
        <w:t>e.g. journal articles, dictionary entries) and unpublished items (e.g., Master’s theses, dissertations, manuscripts) are put in quotation marks</w:t>
      </w:r>
    </w:p>
    <w:p w:rsidR="00CA31CC" w:rsidRDefault="00CA31CC" w:rsidP="00CA31CC">
      <w:pPr>
        <w:spacing w:before="100" w:beforeAutospacing="1" w:after="100" w:afterAutospacing="1"/>
        <w:ind w:left="720"/>
        <w:rPr>
          <w:rFonts w:ascii="Garamond,Italic" w:eastAsia="Times New Roman" w:hAnsi="Garamond,Italic" w:cs="Times New Roman"/>
          <w:sz w:val="28"/>
          <w:szCs w:val="28"/>
          <w:lang w:val="en-US" w:eastAsia="nl-NL"/>
        </w:rPr>
      </w:pPr>
      <w:r w:rsidRPr="00D65244">
        <w:rPr>
          <w:rFonts w:ascii="Symbol" w:eastAsia="Times New Roman" w:hAnsi="Symbol" w:cs="Times New Roman"/>
          <w:sz w:val="28"/>
          <w:szCs w:val="28"/>
          <w:lang w:val="en-US" w:eastAsia="nl-NL"/>
        </w:rPr>
        <w:sym w:font="Symbol" w:char="F0B7"/>
      </w:r>
      <w:r w:rsidRPr="00D65244">
        <w:rPr>
          <w:rFonts w:ascii="Symbol" w:eastAsia="Times New Roman" w:hAnsi="Symbol" w:cs="Times New Roman"/>
          <w:sz w:val="28"/>
          <w:szCs w:val="28"/>
          <w:lang w:val="en-US" w:eastAsia="nl-NL"/>
        </w:rPr>
        <w:t></w:t>
      </w:r>
      <w:r w:rsidRPr="007B603C">
        <w:rPr>
          <w:rFonts w:ascii="Garamond" w:eastAsia="Times New Roman" w:hAnsi="Garamond" w:cs="Times New Roman"/>
          <w:sz w:val="28"/>
          <w:szCs w:val="28"/>
          <w:lang w:val="en-US" w:eastAsia="nl-NL"/>
        </w:rPr>
        <w:t>For abbreviations</w:t>
      </w:r>
      <w:r w:rsidRPr="003B7831">
        <w:rPr>
          <w:rFonts w:ascii="Garamond" w:eastAsia="Times New Roman" w:hAnsi="Garamond" w:cs="Times New Roman"/>
          <w:sz w:val="28"/>
          <w:szCs w:val="28"/>
          <w:lang w:val="en-US" w:eastAsia="nl-NL"/>
        </w:rPr>
        <w:t xml:space="preserve"> of journals, series, and lexicons, the rules of the </w:t>
      </w:r>
      <w:r w:rsidRPr="003B7831">
        <w:rPr>
          <w:rFonts w:ascii="Garamond,Italic" w:eastAsia="Times New Roman" w:hAnsi="Garamond,Italic" w:cs="Times New Roman"/>
          <w:i/>
          <w:sz w:val="28"/>
          <w:szCs w:val="28"/>
          <w:lang w:val="en-US" w:eastAsia="nl-NL"/>
        </w:rPr>
        <w:t>Chicago Manual of Style</w:t>
      </w:r>
      <w:r w:rsidRPr="003B7831">
        <w:rPr>
          <w:rFonts w:ascii="Garamond,Italic" w:eastAsia="Times New Roman" w:hAnsi="Garamond,Italic" w:cs="Times New Roman"/>
          <w:sz w:val="28"/>
          <w:szCs w:val="28"/>
          <w:lang w:val="en-US" w:eastAsia="nl-NL"/>
        </w:rPr>
        <w:t xml:space="preserve"> are to be followed.</w:t>
      </w:r>
      <w:r>
        <w:rPr>
          <w:rFonts w:ascii="Garamond,Italic" w:eastAsia="Times New Roman" w:hAnsi="Garamond,Italic" w:cs="Times New Roman"/>
          <w:sz w:val="28"/>
          <w:szCs w:val="28"/>
          <w:lang w:val="en-US" w:eastAsia="nl-NL"/>
        </w:rPr>
        <w:t xml:space="preserve"> </w:t>
      </w:r>
    </w:p>
    <w:p w:rsidR="00CA31CC" w:rsidRPr="003B7831" w:rsidRDefault="00CA31CC" w:rsidP="00CA31CC">
      <w:pPr>
        <w:spacing w:before="100" w:beforeAutospacing="1" w:after="100" w:afterAutospacing="1"/>
        <w:ind w:left="720"/>
        <w:rPr>
          <w:rFonts w:ascii="Times New Roman" w:eastAsia="Times New Roman" w:hAnsi="Times New Roman" w:cs="Times New Roman"/>
          <w:lang w:val="en-US" w:eastAsia="nl-NL"/>
        </w:rPr>
      </w:pPr>
    </w:p>
    <w:p w:rsidR="00CA31CC" w:rsidRPr="007B603C" w:rsidRDefault="00CA31CC" w:rsidP="00CA31CC">
      <w:pPr>
        <w:spacing w:before="100" w:beforeAutospacing="1" w:after="100" w:afterAutospacing="1"/>
        <w:rPr>
          <w:rFonts w:ascii="Times New Roman" w:eastAsia="Times New Roman" w:hAnsi="Times New Roman" w:cs="Times New Roman"/>
          <w:lang w:val="en-US" w:eastAsia="nl-NL"/>
        </w:rPr>
      </w:pPr>
      <w:r w:rsidRPr="003B7831">
        <w:rPr>
          <w:rFonts w:ascii="Garamond" w:eastAsia="Times New Roman" w:hAnsi="Garamond" w:cs="Times New Roman"/>
          <w:b/>
          <w:sz w:val="28"/>
          <w:szCs w:val="28"/>
          <w:lang w:val="en-US" w:eastAsia="nl-NL"/>
        </w:rPr>
        <w:t>Some examples:</w:t>
      </w:r>
      <w:r w:rsidRPr="003B7831">
        <w:rPr>
          <w:rFonts w:ascii="Garamond" w:eastAsia="Times New Roman" w:hAnsi="Garamond" w:cs="Times New Roman"/>
          <w:sz w:val="28"/>
          <w:szCs w:val="28"/>
          <w:lang w:val="en-US" w:eastAsia="nl-NL"/>
        </w:rPr>
        <w:br/>
        <w:t xml:space="preserve">The first line indicates the reference as used </w:t>
      </w:r>
      <w:r w:rsidRPr="003B7831">
        <w:rPr>
          <w:rFonts w:ascii="Garamond,Italic" w:eastAsia="Times New Roman" w:hAnsi="Garamond,Italic" w:cs="Times New Roman"/>
          <w:sz w:val="28"/>
          <w:szCs w:val="28"/>
          <w:lang w:val="en-US" w:eastAsia="nl-NL"/>
        </w:rPr>
        <w:t>in the text</w:t>
      </w:r>
      <w:r w:rsidRPr="003B7831">
        <w:rPr>
          <w:rFonts w:ascii="Garamond" w:eastAsia="Times New Roman" w:hAnsi="Garamond" w:cs="Times New Roman"/>
          <w:sz w:val="28"/>
          <w:szCs w:val="28"/>
          <w:lang w:val="en-US" w:eastAsia="nl-NL"/>
        </w:rPr>
        <w:t>.</w:t>
      </w:r>
      <w:r w:rsidRPr="003B7831">
        <w:rPr>
          <w:rFonts w:ascii="Garamond" w:eastAsia="Times New Roman" w:hAnsi="Garamond" w:cs="Times New Roman"/>
          <w:sz w:val="28"/>
          <w:szCs w:val="28"/>
          <w:lang w:val="en-US" w:eastAsia="nl-NL"/>
        </w:rPr>
        <w:br/>
        <w:t xml:space="preserve">The second line indicates the way a title appears in the </w:t>
      </w:r>
      <w:r w:rsidRPr="007B603C">
        <w:rPr>
          <w:rFonts w:ascii="Garamond,Italic" w:eastAsia="Times New Roman" w:hAnsi="Garamond,Italic" w:cs="Times New Roman"/>
          <w:sz w:val="28"/>
          <w:szCs w:val="28"/>
          <w:lang w:val="en-US" w:eastAsia="nl-NL"/>
        </w:rPr>
        <w:t>reference list</w:t>
      </w:r>
      <w:r w:rsidRPr="007B603C">
        <w:rPr>
          <w:rFonts w:ascii="Garamond" w:eastAsia="Times New Roman" w:hAnsi="Garamond" w:cs="Times New Roman"/>
          <w:sz w:val="28"/>
          <w:szCs w:val="28"/>
          <w:lang w:val="en-US" w:eastAsia="nl-NL"/>
        </w:rPr>
        <w:t xml:space="preserve">. </w:t>
      </w:r>
    </w:p>
    <w:p w:rsidR="00CA31CC" w:rsidRPr="007B603C" w:rsidRDefault="00CA31CC" w:rsidP="00CA31CC">
      <w:pPr>
        <w:spacing w:before="100" w:beforeAutospacing="1" w:after="100" w:afterAutospacing="1"/>
        <w:rPr>
          <w:rFonts w:ascii="Times New Roman" w:eastAsia="Times New Roman" w:hAnsi="Times New Roman" w:cs="Times New Roman"/>
          <w:lang w:val="en-US" w:eastAsia="nl-NL"/>
        </w:rPr>
      </w:pPr>
      <w:r w:rsidRPr="007B603C">
        <w:rPr>
          <w:rFonts w:ascii="Garamond" w:eastAsia="Times New Roman" w:hAnsi="Garamond" w:cs="Times New Roman"/>
          <w:sz w:val="28"/>
          <w:szCs w:val="28"/>
          <w:lang w:val="en-US" w:eastAsia="nl-NL"/>
        </w:rPr>
        <w:t xml:space="preserve">1. </w:t>
      </w:r>
      <w:r w:rsidRPr="007B603C">
        <w:rPr>
          <w:rFonts w:ascii="Garamond" w:eastAsia="Times New Roman" w:hAnsi="Garamond" w:cs="Times New Roman"/>
          <w:sz w:val="28"/>
          <w:szCs w:val="28"/>
          <w:u w:val="single"/>
          <w:lang w:val="en-US" w:eastAsia="nl-NL"/>
        </w:rPr>
        <w:t>Book with one author</w:t>
      </w:r>
      <w:r w:rsidRPr="007B603C">
        <w:rPr>
          <w:rFonts w:ascii="Garamond" w:eastAsia="Times New Roman" w:hAnsi="Garamond" w:cs="Times New Roman"/>
          <w:sz w:val="28"/>
          <w:szCs w:val="28"/>
          <w:lang w:val="en-US" w:eastAsia="nl-NL"/>
        </w:rPr>
        <w:t xml:space="preserve"> (</w:t>
      </w:r>
      <w:proofErr w:type="spellStart"/>
      <w:r w:rsidRPr="007B603C">
        <w:rPr>
          <w:rFonts w:ascii="Garamond" w:eastAsia="Times New Roman" w:hAnsi="Garamond" w:cs="Times New Roman"/>
          <w:sz w:val="28"/>
          <w:szCs w:val="28"/>
          <w:lang w:val="en-US" w:eastAsia="nl-NL"/>
        </w:rPr>
        <w:t>Doniger</w:t>
      </w:r>
      <w:proofErr w:type="spellEnd"/>
      <w:r w:rsidRPr="007B603C">
        <w:rPr>
          <w:rFonts w:ascii="Garamond" w:eastAsia="Times New Roman" w:hAnsi="Garamond" w:cs="Times New Roman"/>
          <w:sz w:val="28"/>
          <w:szCs w:val="28"/>
          <w:lang w:val="en-US" w:eastAsia="nl-NL"/>
        </w:rPr>
        <w:t xml:space="preserve"> 1999, 24) </w:t>
      </w:r>
    </w:p>
    <w:p w:rsidR="00CA31CC" w:rsidRPr="007B603C" w:rsidRDefault="00CA31CC" w:rsidP="00CA31CC">
      <w:pPr>
        <w:spacing w:before="100" w:beforeAutospacing="1" w:after="100" w:afterAutospacing="1"/>
        <w:rPr>
          <w:rFonts w:ascii="Times New Roman" w:eastAsia="Times New Roman" w:hAnsi="Times New Roman" w:cs="Times New Roman"/>
          <w:lang w:val="en-US" w:eastAsia="nl-NL"/>
        </w:rPr>
      </w:pPr>
      <w:proofErr w:type="spellStart"/>
      <w:r w:rsidRPr="007B603C">
        <w:rPr>
          <w:rFonts w:ascii="Garamond" w:eastAsia="Times New Roman" w:hAnsi="Garamond" w:cs="Times New Roman"/>
          <w:sz w:val="28"/>
          <w:szCs w:val="28"/>
          <w:lang w:val="en-US" w:eastAsia="nl-NL"/>
        </w:rPr>
        <w:t>Doniger</w:t>
      </w:r>
      <w:proofErr w:type="spellEnd"/>
      <w:r w:rsidRPr="007B603C">
        <w:rPr>
          <w:rFonts w:ascii="Garamond" w:eastAsia="Times New Roman" w:hAnsi="Garamond" w:cs="Times New Roman"/>
          <w:sz w:val="28"/>
          <w:szCs w:val="28"/>
          <w:lang w:val="en-US" w:eastAsia="nl-NL"/>
        </w:rPr>
        <w:t>, Wendy</w:t>
      </w:r>
      <w:r>
        <w:rPr>
          <w:rFonts w:ascii="Garamond" w:eastAsia="Times New Roman" w:hAnsi="Garamond" w:cs="Times New Roman"/>
          <w:sz w:val="28"/>
          <w:szCs w:val="28"/>
          <w:lang w:val="en-US" w:eastAsia="nl-NL"/>
        </w:rPr>
        <w:t xml:space="preserve">. </w:t>
      </w:r>
      <w:r w:rsidRPr="00CA31CC">
        <w:rPr>
          <w:rFonts w:ascii="Garamond,Italic" w:eastAsia="Times New Roman" w:hAnsi="Garamond,Italic" w:cs="Times New Roman"/>
          <w:i/>
          <w:sz w:val="28"/>
          <w:szCs w:val="28"/>
          <w:lang w:val="en-US" w:eastAsia="nl-NL"/>
        </w:rPr>
        <w:t>Splitting the Difference</w:t>
      </w:r>
      <w:r w:rsidRPr="00D31676">
        <w:rPr>
          <w:rFonts w:ascii="Garamond" w:eastAsia="Times New Roman" w:hAnsi="Garamond" w:cs="Times New Roman"/>
          <w:sz w:val="28"/>
          <w:szCs w:val="28"/>
          <w:lang w:val="en-US" w:eastAsia="nl-NL"/>
        </w:rPr>
        <w:t xml:space="preserve">. Chicago: University of Chicago Press, 1999. </w:t>
      </w:r>
    </w:p>
    <w:p w:rsidR="00CA31CC" w:rsidRPr="007B603C" w:rsidRDefault="00CA31CC" w:rsidP="00CA31CC">
      <w:pPr>
        <w:spacing w:before="100" w:beforeAutospacing="1" w:after="100" w:afterAutospacing="1"/>
        <w:rPr>
          <w:rFonts w:ascii="Times New Roman" w:eastAsia="Times New Roman" w:hAnsi="Times New Roman" w:cs="Times New Roman"/>
          <w:lang w:val="en-US" w:eastAsia="nl-NL"/>
        </w:rPr>
      </w:pPr>
      <w:r w:rsidRPr="007B603C">
        <w:rPr>
          <w:rFonts w:ascii="Garamond" w:eastAsia="Times New Roman" w:hAnsi="Garamond" w:cs="Times New Roman"/>
          <w:sz w:val="28"/>
          <w:szCs w:val="28"/>
          <w:lang w:val="en-US" w:eastAsia="nl-NL"/>
        </w:rPr>
        <w:t xml:space="preserve">2. </w:t>
      </w:r>
      <w:r w:rsidRPr="007B603C">
        <w:rPr>
          <w:rFonts w:ascii="Garamond" w:eastAsia="Times New Roman" w:hAnsi="Garamond" w:cs="Times New Roman"/>
          <w:sz w:val="28"/>
          <w:szCs w:val="28"/>
          <w:u w:val="single"/>
          <w:lang w:val="en-US" w:eastAsia="nl-NL"/>
        </w:rPr>
        <w:t>Book with two authors</w:t>
      </w:r>
      <w:r w:rsidRPr="007B603C">
        <w:rPr>
          <w:rFonts w:ascii="Garamond" w:eastAsia="Times New Roman" w:hAnsi="Garamond" w:cs="Times New Roman"/>
          <w:sz w:val="28"/>
          <w:szCs w:val="28"/>
          <w:lang w:val="en-US" w:eastAsia="nl-NL"/>
        </w:rPr>
        <w:t xml:space="preserve"> </w:t>
      </w:r>
    </w:p>
    <w:p w:rsidR="00CA31CC" w:rsidRPr="007B603C" w:rsidRDefault="00CA31CC" w:rsidP="00CA31CC">
      <w:pPr>
        <w:spacing w:before="100" w:beforeAutospacing="1" w:after="100" w:afterAutospacing="1"/>
        <w:rPr>
          <w:rFonts w:ascii="Times New Roman" w:eastAsia="Times New Roman" w:hAnsi="Times New Roman" w:cs="Times New Roman"/>
          <w:lang w:val="en-US" w:eastAsia="nl-NL"/>
        </w:rPr>
      </w:pPr>
      <w:r w:rsidRPr="007B603C">
        <w:rPr>
          <w:rFonts w:ascii="Garamond" w:eastAsia="Times New Roman" w:hAnsi="Garamond" w:cs="Times New Roman"/>
          <w:sz w:val="28"/>
          <w:szCs w:val="28"/>
          <w:lang w:val="en-US" w:eastAsia="nl-NL"/>
        </w:rPr>
        <w:t>(</w:t>
      </w:r>
      <w:proofErr w:type="spellStart"/>
      <w:r w:rsidRPr="007B603C">
        <w:rPr>
          <w:rFonts w:ascii="Garamond" w:eastAsia="Times New Roman" w:hAnsi="Garamond" w:cs="Times New Roman"/>
          <w:sz w:val="28"/>
          <w:szCs w:val="28"/>
          <w:lang w:val="en-US" w:eastAsia="nl-NL"/>
        </w:rPr>
        <w:t>Pelikan</w:t>
      </w:r>
      <w:proofErr w:type="spellEnd"/>
      <w:r w:rsidRPr="007B603C">
        <w:rPr>
          <w:rFonts w:ascii="Garamond" w:eastAsia="Times New Roman" w:hAnsi="Garamond" w:cs="Times New Roman"/>
          <w:sz w:val="28"/>
          <w:szCs w:val="28"/>
          <w:lang w:val="en-US" w:eastAsia="nl-NL"/>
        </w:rPr>
        <w:t xml:space="preserve"> and Hotchkiss 2003, vol. 1, 65) </w:t>
      </w:r>
    </w:p>
    <w:p w:rsidR="00CA31CC" w:rsidRPr="007B603C" w:rsidRDefault="00CA31CC" w:rsidP="00CA31CC">
      <w:pPr>
        <w:spacing w:before="100" w:beforeAutospacing="1" w:after="100" w:afterAutospacing="1"/>
        <w:rPr>
          <w:rFonts w:ascii="Times New Roman" w:eastAsia="Times New Roman" w:hAnsi="Times New Roman" w:cs="Times New Roman"/>
          <w:lang w:val="en-US" w:eastAsia="nl-NL"/>
        </w:rPr>
      </w:pPr>
      <w:proofErr w:type="spellStart"/>
      <w:r w:rsidRPr="007B603C">
        <w:rPr>
          <w:rFonts w:ascii="Garamond" w:eastAsia="Times New Roman" w:hAnsi="Garamond" w:cs="Times New Roman"/>
          <w:sz w:val="28"/>
          <w:szCs w:val="28"/>
          <w:lang w:val="en-US" w:eastAsia="nl-NL"/>
        </w:rPr>
        <w:t>Pelikan</w:t>
      </w:r>
      <w:proofErr w:type="spellEnd"/>
      <w:r w:rsidRPr="007B603C">
        <w:rPr>
          <w:rFonts w:ascii="Garamond" w:eastAsia="Times New Roman" w:hAnsi="Garamond" w:cs="Times New Roman"/>
          <w:sz w:val="28"/>
          <w:szCs w:val="28"/>
          <w:lang w:val="en-US" w:eastAsia="nl-NL"/>
        </w:rPr>
        <w:t xml:space="preserve">, Jaroslav, and Valerie Hotchkiss. </w:t>
      </w:r>
      <w:r w:rsidRPr="00CA31CC">
        <w:rPr>
          <w:rFonts w:ascii="Garamond,Italic" w:eastAsia="Times New Roman" w:hAnsi="Garamond,Italic" w:cs="Times New Roman"/>
          <w:i/>
          <w:sz w:val="28"/>
          <w:szCs w:val="28"/>
          <w:lang w:val="en-US" w:eastAsia="nl-NL"/>
        </w:rPr>
        <w:t>Creeds and Confessions of Faith in the Christian Tradition</w:t>
      </w:r>
      <w:r w:rsidRPr="007B603C">
        <w:rPr>
          <w:rFonts w:ascii="Garamond" w:eastAsia="Times New Roman" w:hAnsi="Garamond" w:cs="Times New Roman"/>
          <w:sz w:val="28"/>
          <w:szCs w:val="28"/>
          <w:lang w:val="en-US" w:eastAsia="nl-NL"/>
        </w:rPr>
        <w:t xml:space="preserve">. 4 vols. New Haven: Yale University Press, 2003. </w:t>
      </w:r>
    </w:p>
    <w:p w:rsidR="00CA31CC" w:rsidRPr="007B603C" w:rsidRDefault="00CA31CC" w:rsidP="00CA31CC">
      <w:pPr>
        <w:spacing w:before="100" w:beforeAutospacing="1" w:after="100" w:afterAutospacing="1"/>
        <w:rPr>
          <w:rFonts w:ascii="Times New Roman" w:eastAsia="Times New Roman" w:hAnsi="Times New Roman" w:cs="Times New Roman"/>
          <w:lang w:val="en-US" w:eastAsia="nl-NL"/>
        </w:rPr>
      </w:pPr>
      <w:r w:rsidRPr="007B603C">
        <w:rPr>
          <w:rFonts w:ascii="Garamond" w:eastAsia="Times New Roman" w:hAnsi="Garamond" w:cs="Times New Roman"/>
          <w:sz w:val="28"/>
          <w:szCs w:val="28"/>
          <w:lang w:val="en-US" w:eastAsia="nl-NL"/>
        </w:rPr>
        <w:t xml:space="preserve">3. </w:t>
      </w:r>
      <w:r w:rsidRPr="007B603C">
        <w:rPr>
          <w:rFonts w:ascii="Garamond" w:eastAsia="Times New Roman" w:hAnsi="Garamond" w:cs="Times New Roman"/>
          <w:sz w:val="28"/>
          <w:szCs w:val="28"/>
          <w:u w:val="single"/>
          <w:lang w:val="en-US" w:eastAsia="nl-NL"/>
        </w:rPr>
        <w:t>Book with more than three authors or editors</w:t>
      </w:r>
      <w:r w:rsidRPr="007B603C">
        <w:rPr>
          <w:rFonts w:ascii="Garamond" w:eastAsia="Times New Roman" w:hAnsi="Garamond" w:cs="Times New Roman"/>
          <w:sz w:val="28"/>
          <w:szCs w:val="28"/>
          <w:lang w:val="en-US" w:eastAsia="nl-NL"/>
        </w:rPr>
        <w:t xml:space="preserve"> (Dunton et al. 1997) </w:t>
      </w:r>
    </w:p>
    <w:p w:rsidR="00CA31CC" w:rsidRPr="007B603C" w:rsidRDefault="00CA31CC" w:rsidP="00CA31CC">
      <w:pPr>
        <w:spacing w:before="100" w:beforeAutospacing="1" w:after="100" w:afterAutospacing="1"/>
        <w:rPr>
          <w:rFonts w:ascii="Times New Roman" w:eastAsia="Times New Roman" w:hAnsi="Times New Roman" w:cs="Times New Roman"/>
          <w:lang w:val="en-US" w:eastAsia="nl-NL"/>
        </w:rPr>
      </w:pPr>
      <w:r w:rsidRPr="007B603C">
        <w:rPr>
          <w:rFonts w:ascii="Garamond" w:eastAsia="Times New Roman" w:hAnsi="Garamond" w:cs="Times New Roman"/>
          <w:sz w:val="28"/>
          <w:szCs w:val="28"/>
          <w:lang w:val="en-US" w:eastAsia="nl-NL"/>
        </w:rPr>
        <w:t xml:space="preserve">Dunton, Hugh I., Daniel Heinz, Dennis Porter, and Ronald </w:t>
      </w:r>
      <w:proofErr w:type="spellStart"/>
      <w:r w:rsidRPr="007B603C">
        <w:rPr>
          <w:rFonts w:ascii="Garamond" w:eastAsia="Times New Roman" w:hAnsi="Garamond" w:cs="Times New Roman"/>
          <w:sz w:val="28"/>
          <w:szCs w:val="28"/>
          <w:lang w:val="en-US" w:eastAsia="nl-NL"/>
        </w:rPr>
        <w:t>Strasdowsky</w:t>
      </w:r>
      <w:proofErr w:type="spellEnd"/>
      <w:r>
        <w:rPr>
          <w:rFonts w:ascii="Garamond" w:eastAsia="Times New Roman" w:hAnsi="Garamond" w:cs="Times New Roman"/>
          <w:sz w:val="28"/>
          <w:szCs w:val="28"/>
          <w:lang w:val="en-US" w:eastAsia="nl-NL"/>
        </w:rPr>
        <w:t>,</w:t>
      </w:r>
      <w:r w:rsidRPr="007B603C">
        <w:rPr>
          <w:rFonts w:ascii="Garamond" w:eastAsia="Times New Roman" w:hAnsi="Garamond" w:cs="Times New Roman"/>
          <w:sz w:val="28"/>
          <w:szCs w:val="28"/>
          <w:lang w:val="en-US" w:eastAsia="nl-NL"/>
        </w:rPr>
        <w:t xml:space="preserve"> eds. </w:t>
      </w:r>
      <w:r w:rsidRPr="00CA31CC">
        <w:rPr>
          <w:rFonts w:ascii="Garamond,Italic" w:eastAsia="Times New Roman" w:hAnsi="Garamond,Italic" w:cs="Times New Roman"/>
          <w:i/>
          <w:sz w:val="28"/>
          <w:szCs w:val="28"/>
          <w:lang w:val="en-US" w:eastAsia="nl-NL"/>
        </w:rPr>
        <w:t>Heirs of the Reformation: The Story of Seventh-Day Adventists in Europe</w:t>
      </w:r>
      <w:r w:rsidRPr="007B603C">
        <w:rPr>
          <w:rFonts w:ascii="Garamond" w:eastAsia="Times New Roman" w:hAnsi="Garamond" w:cs="Times New Roman"/>
          <w:sz w:val="28"/>
          <w:szCs w:val="28"/>
          <w:lang w:val="en-US" w:eastAsia="nl-NL"/>
        </w:rPr>
        <w:t xml:space="preserve">. Grantham: </w:t>
      </w:r>
      <w:proofErr w:type="spellStart"/>
      <w:r w:rsidRPr="007B603C">
        <w:rPr>
          <w:rFonts w:ascii="Garamond" w:eastAsia="Times New Roman" w:hAnsi="Garamond" w:cs="Times New Roman"/>
          <w:sz w:val="28"/>
          <w:szCs w:val="28"/>
          <w:lang w:val="en-US" w:eastAsia="nl-NL"/>
        </w:rPr>
        <w:t>Stanborough</w:t>
      </w:r>
      <w:proofErr w:type="spellEnd"/>
      <w:r w:rsidRPr="007B603C">
        <w:rPr>
          <w:rFonts w:ascii="Garamond" w:eastAsia="Times New Roman" w:hAnsi="Garamond" w:cs="Times New Roman"/>
          <w:sz w:val="28"/>
          <w:szCs w:val="28"/>
          <w:lang w:val="en-US" w:eastAsia="nl-NL"/>
        </w:rPr>
        <w:t xml:space="preserve">, 1997. </w:t>
      </w:r>
    </w:p>
    <w:p w:rsidR="00CA31CC" w:rsidRPr="007B603C" w:rsidRDefault="00CA31CC" w:rsidP="00CA31CC">
      <w:pPr>
        <w:spacing w:before="100" w:beforeAutospacing="1" w:after="100" w:afterAutospacing="1"/>
        <w:rPr>
          <w:rFonts w:ascii="Times New Roman" w:eastAsia="Times New Roman" w:hAnsi="Times New Roman" w:cs="Times New Roman"/>
          <w:lang w:val="en-US" w:eastAsia="nl-NL"/>
        </w:rPr>
      </w:pPr>
      <w:r w:rsidRPr="007B603C">
        <w:rPr>
          <w:rFonts w:ascii="Garamond" w:eastAsia="Times New Roman" w:hAnsi="Garamond" w:cs="Times New Roman"/>
          <w:sz w:val="28"/>
          <w:szCs w:val="28"/>
          <w:lang w:val="en-US" w:eastAsia="nl-NL"/>
        </w:rPr>
        <w:t xml:space="preserve">4. </w:t>
      </w:r>
      <w:r w:rsidRPr="007B603C">
        <w:rPr>
          <w:rFonts w:ascii="Garamond" w:eastAsia="Times New Roman" w:hAnsi="Garamond" w:cs="Times New Roman"/>
          <w:i/>
          <w:sz w:val="28"/>
          <w:szCs w:val="28"/>
          <w:lang w:val="en-US" w:eastAsia="nl-NL"/>
        </w:rPr>
        <w:t>Edited book</w:t>
      </w:r>
      <w:r w:rsidRPr="007B603C">
        <w:rPr>
          <w:rFonts w:ascii="Garamond" w:eastAsia="Times New Roman" w:hAnsi="Garamond" w:cs="Times New Roman"/>
          <w:sz w:val="28"/>
          <w:szCs w:val="28"/>
          <w:lang w:val="en-US" w:eastAsia="nl-NL"/>
        </w:rPr>
        <w:t xml:space="preserve"> (Dederen 2000) </w:t>
      </w:r>
    </w:p>
    <w:p w:rsidR="00CA31CC" w:rsidRPr="007B603C" w:rsidRDefault="00CA31CC" w:rsidP="00CA31CC">
      <w:pPr>
        <w:spacing w:before="100" w:beforeAutospacing="1" w:after="100" w:afterAutospacing="1"/>
        <w:rPr>
          <w:rFonts w:ascii="Times New Roman" w:eastAsia="Times New Roman" w:hAnsi="Times New Roman" w:cs="Times New Roman"/>
          <w:lang w:val="en-US" w:eastAsia="nl-NL"/>
        </w:rPr>
      </w:pPr>
      <w:r w:rsidRPr="007B603C">
        <w:rPr>
          <w:rFonts w:ascii="Garamond" w:eastAsia="Times New Roman" w:hAnsi="Garamond" w:cs="Times New Roman"/>
          <w:sz w:val="28"/>
          <w:szCs w:val="28"/>
          <w:lang w:val="en-US" w:eastAsia="nl-NL"/>
        </w:rPr>
        <w:t>Dederen, Raoul</w:t>
      </w:r>
      <w:r>
        <w:rPr>
          <w:rFonts w:ascii="Garamond" w:eastAsia="Times New Roman" w:hAnsi="Garamond" w:cs="Times New Roman"/>
          <w:sz w:val="28"/>
          <w:szCs w:val="28"/>
          <w:lang w:val="en-US" w:eastAsia="nl-NL"/>
        </w:rPr>
        <w:t>,</w:t>
      </w:r>
      <w:r w:rsidRPr="007B603C">
        <w:rPr>
          <w:rFonts w:ascii="Garamond" w:eastAsia="Times New Roman" w:hAnsi="Garamond" w:cs="Times New Roman"/>
          <w:sz w:val="28"/>
          <w:szCs w:val="28"/>
          <w:lang w:val="en-US" w:eastAsia="nl-NL"/>
        </w:rPr>
        <w:t xml:space="preserve"> ed.</w:t>
      </w:r>
      <w:r w:rsidRPr="007B603C" w:rsidDel="00907955">
        <w:rPr>
          <w:rFonts w:ascii="Garamond" w:eastAsia="Times New Roman" w:hAnsi="Garamond" w:cs="Times New Roman"/>
          <w:sz w:val="28"/>
          <w:szCs w:val="28"/>
          <w:lang w:val="en-US" w:eastAsia="nl-NL"/>
        </w:rPr>
        <w:t xml:space="preserve"> </w:t>
      </w:r>
      <w:r w:rsidRPr="00CA31CC">
        <w:rPr>
          <w:rFonts w:ascii="Garamond,Italic" w:eastAsia="Times New Roman" w:hAnsi="Garamond,Italic" w:cs="Times New Roman"/>
          <w:i/>
          <w:sz w:val="28"/>
          <w:szCs w:val="28"/>
          <w:lang w:val="en-US" w:eastAsia="nl-NL"/>
        </w:rPr>
        <w:t>Handbook of Seventh-Day Adventist Theology</w:t>
      </w:r>
      <w:r w:rsidRPr="00D31676">
        <w:rPr>
          <w:rFonts w:ascii="Garamond" w:eastAsia="Times New Roman" w:hAnsi="Garamond" w:cs="Times New Roman"/>
          <w:sz w:val="28"/>
          <w:szCs w:val="28"/>
          <w:lang w:val="en-US" w:eastAsia="nl-NL"/>
        </w:rPr>
        <w:t xml:space="preserve">. Hagerstown: Review and Herald, 2000. </w:t>
      </w:r>
    </w:p>
    <w:p w:rsidR="00CA31CC" w:rsidRPr="007B603C" w:rsidRDefault="00CA31CC" w:rsidP="00CA31CC">
      <w:pPr>
        <w:spacing w:before="100" w:beforeAutospacing="1" w:after="100" w:afterAutospacing="1"/>
        <w:rPr>
          <w:rFonts w:ascii="Times New Roman" w:eastAsia="Times New Roman" w:hAnsi="Times New Roman" w:cs="Times New Roman"/>
          <w:lang w:val="en-US" w:eastAsia="nl-NL"/>
        </w:rPr>
      </w:pPr>
      <w:r w:rsidRPr="007B603C">
        <w:rPr>
          <w:rFonts w:ascii="Garamond" w:eastAsia="Times New Roman" w:hAnsi="Garamond" w:cs="Times New Roman"/>
          <w:sz w:val="28"/>
          <w:szCs w:val="28"/>
          <w:lang w:val="en-US" w:eastAsia="nl-NL"/>
        </w:rPr>
        <w:t xml:space="preserve">5. </w:t>
      </w:r>
      <w:r w:rsidRPr="007B603C">
        <w:rPr>
          <w:rFonts w:ascii="Garamond" w:eastAsia="Times New Roman" w:hAnsi="Garamond" w:cs="Times New Roman"/>
          <w:sz w:val="28"/>
          <w:szCs w:val="28"/>
          <w:u w:val="single"/>
          <w:lang w:val="en-US" w:eastAsia="nl-NL"/>
        </w:rPr>
        <w:t>Chapter in a book</w:t>
      </w:r>
      <w:r w:rsidRPr="007B603C">
        <w:rPr>
          <w:rFonts w:ascii="Garamond" w:eastAsia="Times New Roman" w:hAnsi="Garamond" w:cs="Times New Roman"/>
          <w:sz w:val="28"/>
          <w:szCs w:val="28"/>
          <w:lang w:val="en-US" w:eastAsia="nl-NL"/>
        </w:rPr>
        <w:br/>
        <w:t>(Lawson 1998, 120</w:t>
      </w:r>
      <w:r>
        <w:rPr>
          <w:rFonts w:ascii="Times New Roman" w:eastAsia="Times New Roman" w:hAnsi="Times New Roman" w:cs="Times New Roman"/>
          <w:sz w:val="28"/>
          <w:szCs w:val="28"/>
          <w:lang w:val="en-US" w:eastAsia="nl-NL"/>
        </w:rPr>
        <w:t>‒</w:t>
      </w:r>
      <w:r w:rsidRPr="007B603C">
        <w:rPr>
          <w:rFonts w:ascii="Garamond" w:eastAsia="Times New Roman" w:hAnsi="Garamond" w:cs="Times New Roman"/>
          <w:sz w:val="28"/>
          <w:szCs w:val="28"/>
          <w:lang w:val="en-US" w:eastAsia="nl-NL"/>
        </w:rPr>
        <w:t xml:space="preserve">121) </w:t>
      </w:r>
    </w:p>
    <w:p w:rsidR="00CA31CC" w:rsidRPr="007B603C" w:rsidRDefault="00CA31CC" w:rsidP="00CA31CC">
      <w:pPr>
        <w:spacing w:before="100" w:beforeAutospacing="1" w:after="100" w:afterAutospacing="1"/>
        <w:rPr>
          <w:rFonts w:ascii="Times New Roman" w:eastAsia="Times New Roman" w:hAnsi="Times New Roman" w:cs="Times New Roman"/>
          <w:lang w:val="en-US" w:eastAsia="nl-NL"/>
        </w:rPr>
      </w:pPr>
      <w:r w:rsidRPr="007B603C">
        <w:rPr>
          <w:rFonts w:ascii="Garamond" w:eastAsia="Times New Roman" w:hAnsi="Garamond" w:cs="Times New Roman"/>
          <w:sz w:val="28"/>
          <w:szCs w:val="28"/>
          <w:lang w:val="en-US" w:eastAsia="nl-NL"/>
        </w:rPr>
        <w:lastRenderedPageBreak/>
        <w:t xml:space="preserve">Lawson, Ronald. “Mission Churches and Church-Sect Theory: Seventh-Day Adventists in Africa.” Madeleine </w:t>
      </w:r>
      <w:proofErr w:type="spellStart"/>
      <w:r w:rsidRPr="007B603C">
        <w:rPr>
          <w:rFonts w:ascii="Garamond" w:eastAsia="Times New Roman" w:hAnsi="Garamond" w:cs="Times New Roman"/>
          <w:sz w:val="28"/>
          <w:szCs w:val="28"/>
          <w:lang w:val="en-US" w:eastAsia="nl-NL"/>
        </w:rPr>
        <w:t>Cousineau</w:t>
      </w:r>
      <w:proofErr w:type="spellEnd"/>
      <w:r w:rsidRPr="007B603C">
        <w:rPr>
          <w:rFonts w:ascii="Garamond" w:eastAsia="Times New Roman" w:hAnsi="Garamond" w:cs="Times New Roman"/>
          <w:sz w:val="28"/>
          <w:szCs w:val="28"/>
          <w:lang w:val="en-US" w:eastAsia="nl-NL"/>
        </w:rPr>
        <w:t xml:space="preserve"> (ed.): </w:t>
      </w:r>
      <w:r w:rsidRPr="007B603C">
        <w:rPr>
          <w:rFonts w:ascii="Garamond,Italic" w:eastAsia="Times New Roman" w:hAnsi="Garamond,Italic" w:cs="Times New Roman"/>
          <w:sz w:val="28"/>
          <w:szCs w:val="28"/>
          <w:lang w:val="en-US" w:eastAsia="nl-NL"/>
        </w:rPr>
        <w:t>Religion in a Changing World: Comparative Studies in Sociology</w:t>
      </w:r>
      <w:r w:rsidRPr="007B603C">
        <w:rPr>
          <w:rFonts w:ascii="Garamond" w:eastAsia="Times New Roman" w:hAnsi="Garamond" w:cs="Times New Roman"/>
          <w:sz w:val="28"/>
          <w:szCs w:val="28"/>
          <w:lang w:val="en-US" w:eastAsia="nl-NL"/>
        </w:rPr>
        <w:t xml:space="preserve">. Westport: Praeger, 1998, 119-128. </w:t>
      </w:r>
    </w:p>
    <w:p w:rsidR="00CA31CC" w:rsidRPr="007B603C" w:rsidRDefault="00CA31CC" w:rsidP="00CA31CC">
      <w:pPr>
        <w:spacing w:before="100" w:beforeAutospacing="1" w:after="100" w:afterAutospacing="1"/>
        <w:rPr>
          <w:rFonts w:ascii="Times New Roman" w:eastAsia="Times New Roman" w:hAnsi="Times New Roman" w:cs="Times New Roman"/>
          <w:lang w:val="en-US" w:eastAsia="nl-NL"/>
        </w:rPr>
      </w:pPr>
      <w:r w:rsidRPr="007B603C">
        <w:rPr>
          <w:rFonts w:ascii="Garamond" w:eastAsia="Times New Roman" w:hAnsi="Garamond" w:cs="Times New Roman"/>
          <w:sz w:val="28"/>
          <w:szCs w:val="28"/>
          <w:lang w:val="en-US" w:eastAsia="nl-NL"/>
        </w:rPr>
        <w:t xml:space="preserve">6. </w:t>
      </w:r>
      <w:r w:rsidRPr="007B603C">
        <w:rPr>
          <w:rFonts w:ascii="Garamond" w:eastAsia="Times New Roman" w:hAnsi="Garamond" w:cs="Times New Roman"/>
          <w:i/>
          <w:sz w:val="28"/>
          <w:szCs w:val="28"/>
          <w:lang w:val="en-US" w:eastAsia="nl-NL"/>
        </w:rPr>
        <w:t>Book which is part of a series</w:t>
      </w:r>
      <w:r w:rsidRPr="007B603C">
        <w:rPr>
          <w:rFonts w:ascii="Garamond" w:eastAsia="Times New Roman" w:hAnsi="Garamond" w:cs="Times New Roman"/>
          <w:sz w:val="28"/>
          <w:szCs w:val="28"/>
          <w:lang w:val="en-US" w:eastAsia="nl-NL"/>
        </w:rPr>
        <w:t xml:space="preserve"> (</w:t>
      </w:r>
      <w:proofErr w:type="spellStart"/>
      <w:r w:rsidRPr="007B603C">
        <w:rPr>
          <w:rFonts w:ascii="Garamond" w:eastAsia="Times New Roman" w:hAnsi="Garamond" w:cs="Times New Roman"/>
          <w:sz w:val="28"/>
          <w:szCs w:val="28"/>
          <w:lang w:val="en-US" w:eastAsia="nl-NL"/>
        </w:rPr>
        <w:t>Bo</w:t>
      </w:r>
      <w:r w:rsidRPr="007B603C">
        <w:rPr>
          <w:rFonts w:ascii="Times New Roman" w:eastAsia="Times New Roman" w:hAnsi="Times New Roman" w:cs="Times New Roman"/>
          <w:sz w:val="28"/>
          <w:szCs w:val="28"/>
          <w:lang w:val="en-US" w:eastAsia="nl-NL"/>
        </w:rPr>
        <w:t>̈</w:t>
      </w:r>
      <w:r w:rsidRPr="007B603C">
        <w:rPr>
          <w:rFonts w:ascii="Garamond" w:eastAsia="Times New Roman" w:hAnsi="Garamond" w:cs="Times New Roman"/>
          <w:sz w:val="28"/>
          <w:szCs w:val="28"/>
          <w:lang w:val="en-US" w:eastAsia="nl-NL"/>
        </w:rPr>
        <w:t>cher</w:t>
      </w:r>
      <w:proofErr w:type="spellEnd"/>
      <w:r w:rsidRPr="007B603C">
        <w:rPr>
          <w:rFonts w:ascii="Garamond" w:eastAsia="Times New Roman" w:hAnsi="Garamond" w:cs="Times New Roman"/>
          <w:sz w:val="28"/>
          <w:szCs w:val="28"/>
          <w:lang w:val="en-US" w:eastAsia="nl-NL"/>
        </w:rPr>
        <w:t xml:space="preserve"> 1975, 73) </w:t>
      </w:r>
    </w:p>
    <w:p w:rsidR="00CA31CC" w:rsidRPr="00D65244" w:rsidRDefault="00CA31CC" w:rsidP="00CA31CC">
      <w:pPr>
        <w:spacing w:before="100" w:beforeAutospacing="1" w:after="100" w:afterAutospacing="1"/>
        <w:rPr>
          <w:rFonts w:ascii="Times New Roman" w:eastAsia="Times New Roman" w:hAnsi="Times New Roman" w:cs="Times New Roman"/>
          <w:lang w:val="de-DE" w:eastAsia="nl-NL"/>
        </w:rPr>
      </w:pPr>
      <w:proofErr w:type="spellStart"/>
      <w:r w:rsidRPr="00D65244">
        <w:rPr>
          <w:rFonts w:ascii="Garamond" w:eastAsia="Times New Roman" w:hAnsi="Garamond" w:cs="Times New Roman"/>
          <w:sz w:val="28"/>
          <w:szCs w:val="28"/>
          <w:lang w:val="de-DE" w:eastAsia="nl-NL"/>
        </w:rPr>
        <w:t>Bo</w:t>
      </w:r>
      <w:r w:rsidRPr="00D65244">
        <w:rPr>
          <w:rFonts w:ascii="Times New Roman" w:eastAsia="Times New Roman" w:hAnsi="Times New Roman" w:cs="Times New Roman"/>
          <w:sz w:val="28"/>
          <w:szCs w:val="28"/>
          <w:lang w:val="de-DE" w:eastAsia="nl-NL"/>
        </w:rPr>
        <w:t>̈</w:t>
      </w:r>
      <w:r w:rsidRPr="00D65244">
        <w:rPr>
          <w:rFonts w:ascii="Garamond" w:eastAsia="Times New Roman" w:hAnsi="Garamond" w:cs="Times New Roman"/>
          <w:sz w:val="28"/>
          <w:szCs w:val="28"/>
          <w:lang w:val="de-DE" w:eastAsia="nl-NL"/>
        </w:rPr>
        <w:t>cher</w:t>
      </w:r>
      <w:proofErr w:type="spellEnd"/>
      <w:r w:rsidRPr="00D65244">
        <w:rPr>
          <w:rFonts w:ascii="Garamond" w:eastAsia="Times New Roman" w:hAnsi="Garamond" w:cs="Times New Roman"/>
          <w:sz w:val="28"/>
          <w:szCs w:val="28"/>
          <w:lang w:val="de-DE" w:eastAsia="nl-NL"/>
        </w:rPr>
        <w:t>, Otto</w:t>
      </w:r>
      <w:r>
        <w:rPr>
          <w:rFonts w:ascii="Garamond" w:eastAsia="Times New Roman" w:hAnsi="Garamond" w:cs="Times New Roman"/>
          <w:sz w:val="28"/>
          <w:szCs w:val="28"/>
          <w:lang w:val="de-DE" w:eastAsia="nl-NL"/>
        </w:rPr>
        <w:t xml:space="preserve">. </w:t>
      </w:r>
      <w:r w:rsidRPr="00CA31CC">
        <w:rPr>
          <w:rFonts w:ascii="Garamond,Italic" w:eastAsia="Times New Roman" w:hAnsi="Garamond,Italic" w:cs="Times New Roman"/>
          <w:i/>
          <w:sz w:val="28"/>
          <w:szCs w:val="28"/>
          <w:lang w:val="de-DE" w:eastAsia="nl-NL"/>
        </w:rPr>
        <w:t>Die Johannesapokalypse</w:t>
      </w:r>
      <w:r w:rsidRPr="00D65244">
        <w:rPr>
          <w:rFonts w:ascii="Garamond" w:eastAsia="Times New Roman" w:hAnsi="Garamond" w:cs="Times New Roman"/>
          <w:sz w:val="28"/>
          <w:szCs w:val="28"/>
          <w:lang w:val="de-DE" w:eastAsia="nl-NL"/>
        </w:rPr>
        <w:t xml:space="preserve">. </w:t>
      </w:r>
      <w:proofErr w:type="spellStart"/>
      <w:r w:rsidRPr="00D65244">
        <w:rPr>
          <w:rFonts w:ascii="Garamond" w:eastAsia="Times New Roman" w:hAnsi="Garamond" w:cs="Times New Roman"/>
          <w:sz w:val="28"/>
          <w:szCs w:val="28"/>
          <w:lang w:val="de-DE" w:eastAsia="nl-NL"/>
        </w:rPr>
        <w:t>Ertra</w:t>
      </w:r>
      <w:r w:rsidRPr="00D65244">
        <w:rPr>
          <w:rFonts w:ascii="Times New Roman" w:eastAsia="Times New Roman" w:hAnsi="Times New Roman" w:cs="Times New Roman"/>
          <w:sz w:val="28"/>
          <w:szCs w:val="28"/>
          <w:lang w:val="de-DE" w:eastAsia="nl-NL"/>
        </w:rPr>
        <w:t>̈</w:t>
      </w:r>
      <w:r w:rsidRPr="00D65244">
        <w:rPr>
          <w:rFonts w:ascii="Garamond" w:eastAsia="Times New Roman" w:hAnsi="Garamond" w:cs="Times New Roman"/>
          <w:sz w:val="28"/>
          <w:szCs w:val="28"/>
          <w:lang w:val="de-DE" w:eastAsia="nl-NL"/>
        </w:rPr>
        <w:t>ge</w:t>
      </w:r>
      <w:proofErr w:type="spellEnd"/>
      <w:r w:rsidRPr="00D65244">
        <w:rPr>
          <w:rFonts w:ascii="Garamond" w:eastAsia="Times New Roman" w:hAnsi="Garamond" w:cs="Times New Roman"/>
          <w:sz w:val="28"/>
          <w:szCs w:val="28"/>
          <w:lang w:val="de-DE" w:eastAsia="nl-NL"/>
        </w:rPr>
        <w:t xml:space="preserve"> der Forschung 41. Darmstadt: Wissenschaftliche Buchgesellschaft, 1975. </w:t>
      </w:r>
    </w:p>
    <w:p w:rsidR="00CA31CC" w:rsidRPr="00D65244" w:rsidRDefault="00CA31CC" w:rsidP="00CA31CC">
      <w:pPr>
        <w:spacing w:before="100" w:beforeAutospacing="1" w:after="100" w:afterAutospacing="1"/>
        <w:rPr>
          <w:rFonts w:ascii="Times New Roman" w:eastAsia="Times New Roman" w:hAnsi="Times New Roman" w:cs="Times New Roman"/>
          <w:lang w:val="de-DE" w:eastAsia="nl-NL"/>
        </w:rPr>
      </w:pPr>
      <w:r w:rsidRPr="00D65244">
        <w:rPr>
          <w:rFonts w:ascii="Garamond" w:eastAsia="Times New Roman" w:hAnsi="Garamond" w:cs="Times New Roman"/>
          <w:sz w:val="28"/>
          <w:szCs w:val="28"/>
          <w:lang w:val="de-DE" w:eastAsia="nl-NL"/>
        </w:rPr>
        <w:t xml:space="preserve">7. </w:t>
      </w:r>
      <w:r w:rsidRPr="00D65244">
        <w:rPr>
          <w:rFonts w:ascii="Garamond" w:eastAsia="Times New Roman" w:hAnsi="Garamond" w:cs="Times New Roman"/>
          <w:i/>
          <w:sz w:val="28"/>
          <w:szCs w:val="28"/>
          <w:lang w:val="de-DE" w:eastAsia="nl-NL"/>
        </w:rPr>
        <w:t xml:space="preserve">Book </w:t>
      </w:r>
      <w:proofErr w:type="spellStart"/>
      <w:r w:rsidRPr="00D65244">
        <w:rPr>
          <w:rFonts w:ascii="Garamond" w:eastAsia="Times New Roman" w:hAnsi="Garamond" w:cs="Times New Roman"/>
          <w:i/>
          <w:sz w:val="28"/>
          <w:szCs w:val="28"/>
          <w:lang w:val="de-DE" w:eastAsia="nl-NL"/>
        </w:rPr>
        <w:t>published</w:t>
      </w:r>
      <w:proofErr w:type="spellEnd"/>
      <w:r w:rsidRPr="00D65244">
        <w:rPr>
          <w:rFonts w:ascii="Garamond" w:eastAsia="Times New Roman" w:hAnsi="Garamond" w:cs="Times New Roman"/>
          <w:i/>
          <w:sz w:val="28"/>
          <w:szCs w:val="28"/>
          <w:lang w:val="de-DE" w:eastAsia="nl-NL"/>
        </w:rPr>
        <w:t xml:space="preserve"> </w:t>
      </w:r>
      <w:proofErr w:type="spellStart"/>
      <w:r w:rsidRPr="00D65244">
        <w:rPr>
          <w:rFonts w:ascii="Garamond" w:eastAsia="Times New Roman" w:hAnsi="Garamond" w:cs="Times New Roman"/>
          <w:i/>
          <w:sz w:val="28"/>
          <w:szCs w:val="28"/>
          <w:lang w:val="de-DE" w:eastAsia="nl-NL"/>
        </w:rPr>
        <w:t>both</w:t>
      </w:r>
      <w:proofErr w:type="spellEnd"/>
      <w:r w:rsidRPr="00D65244">
        <w:rPr>
          <w:rFonts w:ascii="Garamond" w:eastAsia="Times New Roman" w:hAnsi="Garamond" w:cs="Times New Roman"/>
          <w:i/>
          <w:sz w:val="28"/>
          <w:szCs w:val="28"/>
          <w:lang w:val="de-DE" w:eastAsia="nl-NL"/>
        </w:rPr>
        <w:t xml:space="preserve"> in </w:t>
      </w:r>
      <w:proofErr w:type="spellStart"/>
      <w:r w:rsidRPr="00D65244">
        <w:rPr>
          <w:rFonts w:ascii="Garamond" w:eastAsia="Times New Roman" w:hAnsi="Garamond" w:cs="Times New Roman"/>
          <w:i/>
          <w:sz w:val="28"/>
          <w:szCs w:val="28"/>
          <w:lang w:val="de-DE" w:eastAsia="nl-NL"/>
        </w:rPr>
        <w:t>print</w:t>
      </w:r>
      <w:proofErr w:type="spellEnd"/>
      <w:r w:rsidRPr="00D65244">
        <w:rPr>
          <w:rFonts w:ascii="Garamond" w:eastAsia="Times New Roman" w:hAnsi="Garamond" w:cs="Times New Roman"/>
          <w:i/>
          <w:sz w:val="28"/>
          <w:szCs w:val="28"/>
          <w:lang w:val="de-DE" w:eastAsia="nl-NL"/>
        </w:rPr>
        <w:t xml:space="preserve"> </w:t>
      </w:r>
      <w:proofErr w:type="spellStart"/>
      <w:r w:rsidRPr="00D65244">
        <w:rPr>
          <w:rFonts w:ascii="Garamond" w:eastAsia="Times New Roman" w:hAnsi="Garamond" w:cs="Times New Roman"/>
          <w:i/>
          <w:sz w:val="28"/>
          <w:szCs w:val="28"/>
          <w:lang w:val="de-DE" w:eastAsia="nl-NL"/>
        </w:rPr>
        <w:t>and</w:t>
      </w:r>
      <w:proofErr w:type="spellEnd"/>
      <w:r w:rsidRPr="00D65244">
        <w:rPr>
          <w:rFonts w:ascii="Garamond" w:eastAsia="Times New Roman" w:hAnsi="Garamond" w:cs="Times New Roman"/>
          <w:i/>
          <w:sz w:val="28"/>
          <w:szCs w:val="28"/>
          <w:lang w:val="de-DE" w:eastAsia="nl-NL"/>
        </w:rPr>
        <w:t xml:space="preserve"> </w:t>
      </w:r>
      <w:proofErr w:type="spellStart"/>
      <w:r w:rsidRPr="00D65244">
        <w:rPr>
          <w:rFonts w:ascii="Garamond" w:eastAsia="Times New Roman" w:hAnsi="Garamond" w:cs="Times New Roman"/>
          <w:i/>
          <w:sz w:val="28"/>
          <w:szCs w:val="28"/>
          <w:lang w:val="de-DE" w:eastAsia="nl-NL"/>
        </w:rPr>
        <w:t>electronically</w:t>
      </w:r>
      <w:proofErr w:type="spellEnd"/>
      <w:r w:rsidRPr="00D65244">
        <w:rPr>
          <w:rFonts w:ascii="Garamond" w:eastAsia="Times New Roman" w:hAnsi="Garamond" w:cs="Times New Roman"/>
          <w:sz w:val="28"/>
          <w:szCs w:val="28"/>
          <w:lang w:val="de-DE" w:eastAsia="nl-NL"/>
        </w:rPr>
        <w:t xml:space="preserve"> (Kurland </w:t>
      </w:r>
      <w:proofErr w:type="spellStart"/>
      <w:r w:rsidRPr="00D65244">
        <w:rPr>
          <w:rFonts w:ascii="Garamond" w:eastAsia="Times New Roman" w:hAnsi="Garamond" w:cs="Times New Roman"/>
          <w:sz w:val="28"/>
          <w:szCs w:val="28"/>
          <w:lang w:val="de-DE" w:eastAsia="nl-NL"/>
        </w:rPr>
        <w:t>and</w:t>
      </w:r>
      <w:proofErr w:type="spellEnd"/>
      <w:r w:rsidRPr="00D65244">
        <w:rPr>
          <w:rFonts w:ascii="Garamond" w:eastAsia="Times New Roman" w:hAnsi="Garamond" w:cs="Times New Roman"/>
          <w:sz w:val="28"/>
          <w:szCs w:val="28"/>
          <w:lang w:val="de-DE" w:eastAsia="nl-NL"/>
        </w:rPr>
        <w:t xml:space="preserve"> Lerner 1987, 115) </w:t>
      </w:r>
    </w:p>
    <w:p w:rsidR="00CA31CC" w:rsidRPr="007B603C" w:rsidRDefault="00CA31CC" w:rsidP="00CA31CC">
      <w:pPr>
        <w:spacing w:before="100" w:beforeAutospacing="1" w:after="100" w:afterAutospacing="1"/>
        <w:rPr>
          <w:rFonts w:ascii="Times New Roman" w:eastAsia="Times New Roman" w:hAnsi="Times New Roman" w:cs="Times New Roman"/>
          <w:lang w:val="en-US" w:eastAsia="nl-NL"/>
        </w:rPr>
      </w:pPr>
      <w:r w:rsidRPr="00CA31CC">
        <w:rPr>
          <w:rFonts w:ascii="Garamond" w:eastAsia="Times New Roman" w:hAnsi="Garamond" w:cs="Times New Roman"/>
          <w:sz w:val="28"/>
          <w:szCs w:val="28"/>
          <w:lang w:val="en-GB" w:eastAsia="nl-NL"/>
        </w:rPr>
        <w:t>Kurland, Philip B., and Ralph Lerner, eds.</w:t>
      </w:r>
      <w:r w:rsidRPr="00907955" w:rsidDel="00907955">
        <w:rPr>
          <w:rFonts w:ascii="Garamond" w:eastAsia="Times New Roman" w:hAnsi="Garamond" w:cs="Times New Roman"/>
          <w:sz w:val="28"/>
          <w:szCs w:val="28"/>
          <w:lang w:val="en-GB" w:eastAsia="nl-NL"/>
        </w:rPr>
        <w:t xml:space="preserve"> </w:t>
      </w:r>
      <w:r w:rsidRPr="00CA31CC">
        <w:rPr>
          <w:rFonts w:ascii="Garamond,Italic" w:eastAsia="Times New Roman" w:hAnsi="Garamond,Italic" w:cs="Times New Roman"/>
          <w:i/>
          <w:sz w:val="28"/>
          <w:szCs w:val="28"/>
          <w:lang w:val="en-GB" w:eastAsia="nl-NL"/>
        </w:rPr>
        <w:t>The Founders</w:t>
      </w:r>
      <w:r w:rsidRPr="00CA31CC">
        <w:rPr>
          <w:rFonts w:ascii="Garamond,Italic" w:eastAsia="Times New Roman" w:hAnsi="Garamond,Italic" w:cs="Times New Roman" w:hint="eastAsia"/>
          <w:i/>
          <w:sz w:val="28"/>
          <w:szCs w:val="28"/>
          <w:lang w:val="en-GB" w:eastAsia="nl-NL"/>
        </w:rPr>
        <w:t>’</w:t>
      </w:r>
      <w:r w:rsidRPr="00CA31CC">
        <w:rPr>
          <w:rFonts w:ascii="Garamond,Italic" w:eastAsia="Times New Roman" w:hAnsi="Garamond,Italic" w:cs="Times New Roman"/>
          <w:i/>
          <w:sz w:val="28"/>
          <w:szCs w:val="28"/>
          <w:lang w:val="en-GB" w:eastAsia="nl-NL"/>
        </w:rPr>
        <w:t xml:space="preserve"> Constitution</w:t>
      </w:r>
      <w:r w:rsidRPr="00CA31CC">
        <w:rPr>
          <w:rFonts w:ascii="Garamond" w:eastAsia="Times New Roman" w:hAnsi="Garamond" w:cs="Times New Roman"/>
          <w:sz w:val="28"/>
          <w:szCs w:val="28"/>
          <w:lang w:val="en-GB" w:eastAsia="nl-NL"/>
        </w:rPr>
        <w:t xml:space="preserve">. </w:t>
      </w:r>
      <w:r w:rsidRPr="00D31676">
        <w:rPr>
          <w:rFonts w:ascii="Garamond" w:eastAsia="Times New Roman" w:hAnsi="Garamond" w:cs="Times New Roman"/>
          <w:sz w:val="28"/>
          <w:szCs w:val="28"/>
          <w:lang w:val="en-US" w:eastAsia="nl-NL"/>
        </w:rPr>
        <w:t xml:space="preserve">Chicago: University of Chicago Press, 1987. Also available online: </w:t>
      </w:r>
      <w:r w:rsidRPr="007B603C">
        <w:rPr>
          <w:rFonts w:ascii="Garamond" w:eastAsia="Times New Roman" w:hAnsi="Garamond" w:cs="Times New Roman"/>
          <w:color w:val="0000FF"/>
          <w:sz w:val="28"/>
          <w:szCs w:val="28"/>
          <w:lang w:val="en-US" w:eastAsia="nl-NL"/>
        </w:rPr>
        <w:t xml:space="preserve">http://press-pubs.uchicago.edu/founders </w:t>
      </w:r>
      <w:r w:rsidRPr="007B603C">
        <w:rPr>
          <w:rFonts w:ascii="Garamond" w:eastAsia="Times New Roman" w:hAnsi="Garamond" w:cs="Times New Roman"/>
          <w:sz w:val="28"/>
          <w:szCs w:val="28"/>
          <w:lang w:val="en-US" w:eastAsia="nl-NL"/>
        </w:rPr>
        <w:t xml:space="preserve">and as CD-ROM. </w:t>
      </w:r>
    </w:p>
    <w:p w:rsidR="00CA31CC" w:rsidRPr="007B603C" w:rsidRDefault="00CA31CC" w:rsidP="00CA31CC">
      <w:pPr>
        <w:spacing w:before="100" w:beforeAutospacing="1" w:after="100" w:afterAutospacing="1"/>
        <w:rPr>
          <w:rFonts w:ascii="Times New Roman" w:eastAsia="Times New Roman" w:hAnsi="Times New Roman" w:cs="Times New Roman"/>
          <w:lang w:val="en-US" w:eastAsia="nl-NL"/>
        </w:rPr>
      </w:pPr>
      <w:r w:rsidRPr="007B603C">
        <w:rPr>
          <w:rFonts w:ascii="Garamond" w:eastAsia="Times New Roman" w:hAnsi="Garamond" w:cs="Times New Roman"/>
          <w:sz w:val="28"/>
          <w:szCs w:val="28"/>
          <w:lang w:val="en-US" w:eastAsia="nl-NL"/>
        </w:rPr>
        <w:t xml:space="preserve">8. </w:t>
      </w:r>
      <w:r w:rsidRPr="007B603C">
        <w:rPr>
          <w:rFonts w:ascii="Garamond" w:eastAsia="Times New Roman" w:hAnsi="Garamond" w:cs="Times New Roman"/>
          <w:sz w:val="28"/>
          <w:szCs w:val="28"/>
          <w:u w:val="single"/>
          <w:lang w:val="en-US" w:eastAsia="nl-NL"/>
        </w:rPr>
        <w:t>Article in an academic journal</w:t>
      </w:r>
      <w:r w:rsidRPr="007B603C">
        <w:rPr>
          <w:rFonts w:ascii="Garamond" w:eastAsia="Times New Roman" w:hAnsi="Garamond" w:cs="Times New Roman"/>
          <w:sz w:val="28"/>
          <w:szCs w:val="28"/>
          <w:lang w:val="en-US" w:eastAsia="nl-NL"/>
        </w:rPr>
        <w:t xml:space="preserve"> (</w:t>
      </w:r>
      <w:proofErr w:type="spellStart"/>
      <w:r w:rsidRPr="007B603C">
        <w:rPr>
          <w:rFonts w:ascii="Garamond" w:eastAsia="Times New Roman" w:hAnsi="Garamond" w:cs="Times New Roman"/>
          <w:sz w:val="28"/>
          <w:szCs w:val="28"/>
          <w:lang w:val="en-US" w:eastAsia="nl-NL"/>
        </w:rPr>
        <w:t>Oestreich</w:t>
      </w:r>
      <w:proofErr w:type="spellEnd"/>
      <w:r w:rsidRPr="007B603C">
        <w:rPr>
          <w:rFonts w:ascii="Garamond" w:eastAsia="Times New Roman" w:hAnsi="Garamond" w:cs="Times New Roman"/>
          <w:sz w:val="28"/>
          <w:szCs w:val="28"/>
          <w:lang w:val="en-US" w:eastAsia="nl-NL"/>
        </w:rPr>
        <w:t xml:space="preserve"> 2004, 230</w:t>
      </w:r>
      <w:r>
        <w:rPr>
          <w:rFonts w:ascii="Times New Roman" w:eastAsia="Times New Roman" w:hAnsi="Times New Roman" w:cs="Times New Roman"/>
          <w:sz w:val="28"/>
          <w:szCs w:val="28"/>
          <w:lang w:val="en-US" w:eastAsia="nl-NL"/>
        </w:rPr>
        <w:t>‒</w:t>
      </w:r>
      <w:r w:rsidRPr="007B603C">
        <w:rPr>
          <w:rFonts w:ascii="Garamond" w:eastAsia="Times New Roman" w:hAnsi="Garamond" w:cs="Times New Roman"/>
          <w:sz w:val="28"/>
          <w:szCs w:val="28"/>
          <w:lang w:val="en-US" w:eastAsia="nl-NL"/>
        </w:rPr>
        <w:t xml:space="preserve">231) </w:t>
      </w:r>
    </w:p>
    <w:p w:rsidR="00CA31CC" w:rsidRPr="00CA31CC" w:rsidRDefault="00CA31CC" w:rsidP="00CA31CC">
      <w:pPr>
        <w:spacing w:before="100" w:beforeAutospacing="1" w:after="100" w:afterAutospacing="1"/>
        <w:rPr>
          <w:rFonts w:ascii="Times New Roman" w:eastAsia="Times New Roman" w:hAnsi="Times New Roman" w:cs="Times New Roman"/>
          <w:lang w:val="de-DE" w:eastAsia="nl-NL"/>
        </w:rPr>
      </w:pPr>
      <w:r w:rsidRPr="00D65244">
        <w:rPr>
          <w:rFonts w:ascii="Garamond" w:eastAsia="Times New Roman" w:hAnsi="Garamond" w:cs="Times New Roman"/>
          <w:sz w:val="28"/>
          <w:szCs w:val="28"/>
          <w:lang w:val="de-DE" w:eastAsia="nl-NL"/>
        </w:rPr>
        <w:t>Oestreich, Bernhard</w:t>
      </w:r>
      <w:r>
        <w:rPr>
          <w:rFonts w:ascii="Garamond" w:eastAsia="Times New Roman" w:hAnsi="Garamond" w:cs="Times New Roman"/>
          <w:sz w:val="28"/>
          <w:szCs w:val="28"/>
          <w:lang w:val="de-DE" w:eastAsia="nl-NL"/>
        </w:rPr>
        <w:t>.</w:t>
      </w:r>
      <w:r w:rsidRPr="00D65244">
        <w:rPr>
          <w:rFonts w:ascii="Garamond" w:eastAsia="Times New Roman" w:hAnsi="Garamond" w:cs="Times New Roman"/>
          <w:sz w:val="28"/>
          <w:szCs w:val="28"/>
          <w:lang w:val="de-DE" w:eastAsia="nl-NL"/>
        </w:rPr>
        <w:t xml:space="preserve"> “Leseanweisungen in Briefen als Mittel der Gestaltung von Beziehungen (1 </w:t>
      </w:r>
      <w:proofErr w:type="spellStart"/>
      <w:r w:rsidRPr="00D65244">
        <w:rPr>
          <w:rFonts w:ascii="Garamond" w:eastAsia="Times New Roman" w:hAnsi="Garamond" w:cs="Times New Roman"/>
          <w:sz w:val="28"/>
          <w:szCs w:val="28"/>
          <w:lang w:val="de-DE" w:eastAsia="nl-NL"/>
        </w:rPr>
        <w:t>Thess</w:t>
      </w:r>
      <w:proofErr w:type="spellEnd"/>
      <w:r w:rsidRPr="00D65244">
        <w:rPr>
          <w:rFonts w:ascii="Garamond" w:eastAsia="Times New Roman" w:hAnsi="Garamond" w:cs="Times New Roman"/>
          <w:sz w:val="28"/>
          <w:szCs w:val="28"/>
          <w:lang w:val="de-DE" w:eastAsia="nl-NL"/>
        </w:rPr>
        <w:t xml:space="preserve"> 5.27).” </w:t>
      </w:r>
      <w:r w:rsidRPr="00CA31CC">
        <w:rPr>
          <w:rFonts w:ascii="Garamond" w:eastAsia="Times New Roman" w:hAnsi="Garamond" w:cs="Times New Roman"/>
          <w:sz w:val="28"/>
          <w:szCs w:val="28"/>
          <w:lang w:val="de-DE" w:eastAsia="nl-NL"/>
        </w:rPr>
        <w:t>NTS 50.2, 2004, 224</w:t>
      </w:r>
      <w:r>
        <w:rPr>
          <w:rFonts w:ascii="Times New Roman" w:eastAsia="Times New Roman" w:hAnsi="Times New Roman" w:cs="Times New Roman"/>
          <w:sz w:val="28"/>
          <w:szCs w:val="28"/>
          <w:lang w:val="de-DE" w:eastAsia="nl-NL"/>
        </w:rPr>
        <w:t>‒</w:t>
      </w:r>
      <w:r w:rsidRPr="00CA31CC">
        <w:rPr>
          <w:rFonts w:ascii="Garamond" w:eastAsia="Times New Roman" w:hAnsi="Garamond" w:cs="Times New Roman"/>
          <w:sz w:val="28"/>
          <w:szCs w:val="28"/>
          <w:lang w:val="de-DE" w:eastAsia="nl-NL"/>
        </w:rPr>
        <w:t xml:space="preserve">245. </w:t>
      </w:r>
    </w:p>
    <w:p w:rsidR="00CA31CC" w:rsidRPr="00CA31CC" w:rsidRDefault="00CA31CC" w:rsidP="00CA31CC">
      <w:pPr>
        <w:spacing w:before="100" w:beforeAutospacing="1" w:after="100" w:afterAutospacing="1"/>
        <w:rPr>
          <w:rFonts w:ascii="Times New Roman" w:eastAsia="Times New Roman" w:hAnsi="Times New Roman" w:cs="Times New Roman"/>
          <w:lang w:val="de-DE" w:eastAsia="nl-NL"/>
        </w:rPr>
      </w:pPr>
      <w:r w:rsidRPr="00CA31CC">
        <w:rPr>
          <w:rFonts w:ascii="Garamond" w:eastAsia="Times New Roman" w:hAnsi="Garamond" w:cs="Times New Roman"/>
          <w:sz w:val="28"/>
          <w:szCs w:val="28"/>
          <w:lang w:val="de-DE" w:eastAsia="nl-NL"/>
        </w:rPr>
        <w:t xml:space="preserve">9. </w:t>
      </w:r>
      <w:proofErr w:type="spellStart"/>
      <w:r w:rsidRPr="00CA31CC">
        <w:rPr>
          <w:rFonts w:ascii="Garamond" w:eastAsia="Times New Roman" w:hAnsi="Garamond" w:cs="Times New Roman"/>
          <w:sz w:val="28"/>
          <w:szCs w:val="28"/>
          <w:u w:val="single"/>
          <w:lang w:val="de-DE" w:eastAsia="nl-NL"/>
        </w:rPr>
        <w:t>Article</w:t>
      </w:r>
      <w:proofErr w:type="spellEnd"/>
      <w:r w:rsidRPr="00CA31CC">
        <w:rPr>
          <w:rFonts w:ascii="Garamond" w:eastAsia="Times New Roman" w:hAnsi="Garamond" w:cs="Times New Roman"/>
          <w:sz w:val="28"/>
          <w:szCs w:val="28"/>
          <w:u w:val="single"/>
          <w:lang w:val="de-DE" w:eastAsia="nl-NL"/>
        </w:rPr>
        <w:t xml:space="preserve"> in an electronic </w:t>
      </w:r>
      <w:proofErr w:type="spellStart"/>
      <w:r w:rsidRPr="00CA31CC">
        <w:rPr>
          <w:rFonts w:ascii="Garamond" w:eastAsia="Times New Roman" w:hAnsi="Garamond" w:cs="Times New Roman"/>
          <w:sz w:val="28"/>
          <w:szCs w:val="28"/>
          <w:u w:val="single"/>
          <w:lang w:val="de-DE" w:eastAsia="nl-NL"/>
        </w:rPr>
        <w:t>journal</w:t>
      </w:r>
      <w:proofErr w:type="spellEnd"/>
      <w:r w:rsidRPr="00CA31CC">
        <w:rPr>
          <w:rFonts w:ascii="Garamond" w:eastAsia="Times New Roman" w:hAnsi="Garamond" w:cs="Times New Roman"/>
          <w:sz w:val="28"/>
          <w:szCs w:val="28"/>
          <w:lang w:val="de-DE" w:eastAsia="nl-NL"/>
        </w:rPr>
        <w:t xml:space="preserve"> (</w:t>
      </w:r>
      <w:proofErr w:type="spellStart"/>
      <w:r w:rsidRPr="00CA31CC">
        <w:rPr>
          <w:rFonts w:ascii="Garamond" w:eastAsia="Times New Roman" w:hAnsi="Garamond" w:cs="Times New Roman"/>
          <w:sz w:val="28"/>
          <w:szCs w:val="28"/>
          <w:lang w:val="de-DE" w:eastAsia="nl-NL"/>
        </w:rPr>
        <w:t>Hlatky</w:t>
      </w:r>
      <w:proofErr w:type="spellEnd"/>
      <w:r w:rsidRPr="00CA31CC">
        <w:rPr>
          <w:rFonts w:ascii="Garamond" w:eastAsia="Times New Roman" w:hAnsi="Garamond" w:cs="Times New Roman"/>
          <w:sz w:val="28"/>
          <w:szCs w:val="28"/>
          <w:lang w:val="de-DE" w:eastAsia="nl-NL"/>
        </w:rPr>
        <w:t xml:space="preserve"> et al. 2002) </w:t>
      </w:r>
    </w:p>
    <w:p w:rsidR="00CA31CC" w:rsidRPr="00D31676" w:rsidRDefault="00CA31CC" w:rsidP="00CA31CC">
      <w:pPr>
        <w:spacing w:before="100" w:beforeAutospacing="1" w:after="100" w:afterAutospacing="1"/>
        <w:rPr>
          <w:rFonts w:ascii="Times New Roman" w:eastAsia="Times New Roman" w:hAnsi="Times New Roman" w:cs="Times New Roman"/>
          <w:lang w:val="en-US" w:eastAsia="nl-NL"/>
        </w:rPr>
      </w:pPr>
      <w:proofErr w:type="spellStart"/>
      <w:r w:rsidRPr="00CA31CC">
        <w:rPr>
          <w:rFonts w:ascii="Garamond" w:eastAsia="Times New Roman" w:hAnsi="Garamond" w:cs="Times New Roman"/>
          <w:sz w:val="28"/>
          <w:szCs w:val="28"/>
          <w:lang w:val="en-GB" w:eastAsia="nl-NL"/>
        </w:rPr>
        <w:t>Hlatky</w:t>
      </w:r>
      <w:proofErr w:type="spellEnd"/>
      <w:r w:rsidRPr="00CA31CC">
        <w:rPr>
          <w:rFonts w:ascii="Garamond" w:eastAsia="Times New Roman" w:hAnsi="Garamond" w:cs="Times New Roman"/>
          <w:sz w:val="28"/>
          <w:szCs w:val="28"/>
          <w:lang w:val="en-GB" w:eastAsia="nl-NL"/>
        </w:rPr>
        <w:t xml:space="preserve">, Mark A., Derek Boothroyd, Eric </w:t>
      </w:r>
      <w:proofErr w:type="spellStart"/>
      <w:r w:rsidRPr="00CA31CC">
        <w:rPr>
          <w:rFonts w:ascii="Garamond" w:eastAsia="Times New Roman" w:hAnsi="Garamond" w:cs="Times New Roman"/>
          <w:sz w:val="28"/>
          <w:szCs w:val="28"/>
          <w:lang w:val="en-GB" w:eastAsia="nl-NL"/>
        </w:rPr>
        <w:t>Vitt</w:t>
      </w:r>
      <w:r w:rsidRPr="00D31676">
        <w:rPr>
          <w:rFonts w:ascii="Garamond" w:eastAsia="Times New Roman" w:hAnsi="Garamond" w:cs="Times New Roman"/>
          <w:sz w:val="28"/>
          <w:szCs w:val="28"/>
          <w:lang w:val="en-US" w:eastAsia="nl-NL"/>
        </w:rPr>
        <w:t>inghoff</w:t>
      </w:r>
      <w:proofErr w:type="spellEnd"/>
      <w:r w:rsidRPr="00D31676">
        <w:rPr>
          <w:rFonts w:ascii="Garamond" w:eastAsia="Times New Roman" w:hAnsi="Garamond" w:cs="Times New Roman"/>
          <w:sz w:val="28"/>
          <w:szCs w:val="28"/>
          <w:lang w:val="en-US" w:eastAsia="nl-NL"/>
        </w:rPr>
        <w:t xml:space="preserve">, Penny Sharp, and Mary A. </w:t>
      </w:r>
      <w:proofErr w:type="spellStart"/>
      <w:r w:rsidRPr="00D31676">
        <w:rPr>
          <w:rFonts w:ascii="Garamond" w:eastAsia="Times New Roman" w:hAnsi="Garamond" w:cs="Times New Roman"/>
          <w:sz w:val="28"/>
          <w:szCs w:val="28"/>
          <w:lang w:val="en-US" w:eastAsia="nl-NL"/>
        </w:rPr>
        <w:t>Whooley</w:t>
      </w:r>
      <w:proofErr w:type="spellEnd"/>
      <w:r>
        <w:rPr>
          <w:rFonts w:ascii="Garamond" w:eastAsia="Times New Roman" w:hAnsi="Garamond" w:cs="Times New Roman"/>
          <w:sz w:val="28"/>
          <w:szCs w:val="28"/>
          <w:lang w:val="en-US" w:eastAsia="nl-NL"/>
        </w:rPr>
        <w:t>.</w:t>
      </w:r>
      <w:r w:rsidRPr="00D31676">
        <w:rPr>
          <w:rFonts w:ascii="Garamond" w:eastAsia="Times New Roman" w:hAnsi="Garamond" w:cs="Times New Roman"/>
          <w:sz w:val="28"/>
          <w:szCs w:val="28"/>
          <w:lang w:val="en-US" w:eastAsia="nl-NL"/>
        </w:rPr>
        <w:t xml:space="preserve"> “Quality-of-Life and Depressive Symptoms in Postmenopausal Women after Receiving Hormone Therapy: Results from the Heart and Estrogen/Progestin Replacement Study (HERS) Trial.” </w:t>
      </w:r>
      <w:r w:rsidRPr="00D31676">
        <w:rPr>
          <w:rFonts w:ascii="Garamond,Italic" w:eastAsia="Times New Roman" w:hAnsi="Garamond,Italic" w:cs="Times New Roman"/>
          <w:sz w:val="28"/>
          <w:szCs w:val="28"/>
          <w:lang w:val="en-US" w:eastAsia="nl-NL"/>
        </w:rPr>
        <w:t xml:space="preserve">Journal of the American Medical Association </w:t>
      </w:r>
      <w:r w:rsidRPr="00D31676">
        <w:rPr>
          <w:rFonts w:ascii="Garamond" w:eastAsia="Times New Roman" w:hAnsi="Garamond" w:cs="Times New Roman"/>
          <w:sz w:val="28"/>
          <w:szCs w:val="28"/>
          <w:lang w:val="en-US" w:eastAsia="nl-NL"/>
        </w:rPr>
        <w:t xml:space="preserve">287.5, 2002, </w:t>
      </w:r>
      <w:r w:rsidRPr="00D31676">
        <w:rPr>
          <w:rFonts w:ascii="Garamond" w:eastAsia="Times New Roman" w:hAnsi="Garamond" w:cs="Times New Roman"/>
          <w:color w:val="0000FF"/>
          <w:sz w:val="28"/>
          <w:szCs w:val="28"/>
          <w:lang w:val="en-US" w:eastAsia="nl-NL"/>
        </w:rPr>
        <w:t>http://jama.ama- assn.org/issues/v287n5/</w:t>
      </w:r>
      <w:proofErr w:type="spellStart"/>
      <w:r w:rsidRPr="00D31676">
        <w:rPr>
          <w:rFonts w:ascii="Garamond" w:eastAsia="Times New Roman" w:hAnsi="Garamond" w:cs="Times New Roman"/>
          <w:color w:val="0000FF"/>
          <w:sz w:val="28"/>
          <w:szCs w:val="28"/>
          <w:lang w:val="en-US" w:eastAsia="nl-NL"/>
        </w:rPr>
        <w:t>rfull</w:t>
      </w:r>
      <w:proofErr w:type="spellEnd"/>
      <w:r w:rsidRPr="00D31676">
        <w:rPr>
          <w:rFonts w:ascii="Garamond" w:eastAsia="Times New Roman" w:hAnsi="Garamond" w:cs="Times New Roman"/>
          <w:color w:val="0000FF"/>
          <w:sz w:val="28"/>
          <w:szCs w:val="28"/>
          <w:lang w:val="en-US" w:eastAsia="nl-NL"/>
        </w:rPr>
        <w:t xml:space="preserve">/joc10108.html#aainfo </w:t>
      </w:r>
      <w:r w:rsidRPr="00D31676">
        <w:rPr>
          <w:rFonts w:ascii="Garamond" w:eastAsia="Times New Roman" w:hAnsi="Garamond" w:cs="Times New Roman"/>
          <w:sz w:val="28"/>
          <w:szCs w:val="28"/>
          <w:lang w:val="en-US" w:eastAsia="nl-NL"/>
        </w:rPr>
        <w:t xml:space="preserve">(accessed January 7, 2003). </w:t>
      </w:r>
    </w:p>
    <w:p w:rsidR="00CA31CC" w:rsidRPr="007B603C" w:rsidRDefault="00CA31CC" w:rsidP="00CA31CC">
      <w:pPr>
        <w:spacing w:before="100" w:beforeAutospacing="1" w:after="100" w:afterAutospacing="1"/>
        <w:rPr>
          <w:rFonts w:ascii="Times New Roman" w:eastAsia="Times New Roman" w:hAnsi="Times New Roman" w:cs="Times New Roman"/>
          <w:lang w:val="en-US" w:eastAsia="nl-NL"/>
        </w:rPr>
      </w:pPr>
      <w:r w:rsidRPr="007B603C">
        <w:rPr>
          <w:rFonts w:ascii="Garamond" w:eastAsia="Times New Roman" w:hAnsi="Garamond" w:cs="Times New Roman"/>
          <w:sz w:val="28"/>
          <w:szCs w:val="28"/>
          <w:lang w:val="en-US" w:eastAsia="nl-NL"/>
        </w:rPr>
        <w:t xml:space="preserve">10. </w:t>
      </w:r>
      <w:r w:rsidRPr="007B603C">
        <w:rPr>
          <w:rFonts w:ascii="Garamond" w:eastAsia="Times New Roman" w:hAnsi="Garamond" w:cs="Times New Roman"/>
          <w:sz w:val="28"/>
          <w:szCs w:val="28"/>
          <w:u w:val="single"/>
          <w:lang w:val="en-US" w:eastAsia="nl-NL"/>
        </w:rPr>
        <w:t xml:space="preserve">Article in a popular magazine or newspaper </w:t>
      </w:r>
      <w:r w:rsidRPr="007B603C">
        <w:rPr>
          <w:rFonts w:ascii="Garamond" w:eastAsia="Times New Roman" w:hAnsi="Garamond" w:cs="Times New Roman"/>
          <w:sz w:val="28"/>
          <w:szCs w:val="28"/>
          <w:lang w:val="en-US" w:eastAsia="nl-NL"/>
        </w:rPr>
        <w:t xml:space="preserve">(Wolf 2003, 33) </w:t>
      </w:r>
    </w:p>
    <w:p w:rsidR="00CA31CC" w:rsidRPr="00D65244" w:rsidRDefault="00CA31CC" w:rsidP="00CA31CC">
      <w:pPr>
        <w:spacing w:before="100" w:beforeAutospacing="1" w:after="100" w:afterAutospacing="1"/>
        <w:rPr>
          <w:rFonts w:ascii="Times New Roman" w:eastAsia="Times New Roman" w:hAnsi="Times New Roman" w:cs="Times New Roman"/>
          <w:lang w:val="de-DE" w:eastAsia="nl-NL"/>
        </w:rPr>
      </w:pPr>
      <w:r w:rsidRPr="00D65244">
        <w:rPr>
          <w:rFonts w:ascii="Garamond" w:eastAsia="Times New Roman" w:hAnsi="Garamond" w:cs="Times New Roman"/>
          <w:sz w:val="28"/>
          <w:szCs w:val="28"/>
          <w:lang w:val="de-DE" w:eastAsia="nl-NL"/>
        </w:rPr>
        <w:t>Wolf, Gerhard</w:t>
      </w:r>
      <w:r>
        <w:rPr>
          <w:rFonts w:ascii="Garamond" w:eastAsia="Times New Roman" w:hAnsi="Garamond" w:cs="Times New Roman"/>
          <w:sz w:val="28"/>
          <w:szCs w:val="28"/>
          <w:lang w:val="de-DE" w:eastAsia="nl-NL"/>
        </w:rPr>
        <w:t>.</w:t>
      </w:r>
      <w:r w:rsidRPr="00D65244">
        <w:rPr>
          <w:rFonts w:ascii="Garamond" w:eastAsia="Times New Roman" w:hAnsi="Garamond" w:cs="Times New Roman"/>
          <w:sz w:val="28"/>
          <w:szCs w:val="28"/>
          <w:lang w:val="de-DE" w:eastAsia="nl-NL"/>
        </w:rPr>
        <w:t xml:space="preserve"> “Wir </w:t>
      </w:r>
      <w:proofErr w:type="spellStart"/>
      <w:r w:rsidRPr="00D65244">
        <w:rPr>
          <w:rFonts w:ascii="Garamond" w:eastAsia="Times New Roman" w:hAnsi="Garamond" w:cs="Times New Roman"/>
          <w:sz w:val="28"/>
          <w:szCs w:val="28"/>
          <w:lang w:val="de-DE" w:eastAsia="nl-NL"/>
        </w:rPr>
        <w:t>ko</w:t>
      </w:r>
      <w:r w:rsidRPr="00D65244">
        <w:rPr>
          <w:rFonts w:ascii="Times New Roman" w:eastAsia="Times New Roman" w:hAnsi="Times New Roman" w:cs="Times New Roman"/>
          <w:sz w:val="28"/>
          <w:szCs w:val="28"/>
          <w:lang w:val="de-DE" w:eastAsia="nl-NL"/>
        </w:rPr>
        <w:t>̈</w:t>
      </w:r>
      <w:r w:rsidRPr="00D65244">
        <w:rPr>
          <w:rFonts w:ascii="Garamond" w:eastAsia="Times New Roman" w:hAnsi="Garamond" w:cs="Times New Roman"/>
          <w:sz w:val="28"/>
          <w:szCs w:val="28"/>
          <w:lang w:val="de-DE" w:eastAsia="nl-NL"/>
        </w:rPr>
        <w:t>nnen</w:t>
      </w:r>
      <w:proofErr w:type="spellEnd"/>
      <w:r w:rsidRPr="00D65244">
        <w:rPr>
          <w:rFonts w:ascii="Garamond" w:eastAsia="Times New Roman" w:hAnsi="Garamond" w:cs="Times New Roman"/>
          <w:sz w:val="28"/>
          <w:szCs w:val="28"/>
          <w:lang w:val="de-DE" w:eastAsia="nl-NL"/>
        </w:rPr>
        <w:t xml:space="preserve"> nicht anders. </w:t>
      </w:r>
      <w:proofErr w:type="spellStart"/>
      <w:r w:rsidRPr="00D65244">
        <w:rPr>
          <w:rFonts w:ascii="Garamond" w:eastAsia="Times New Roman" w:hAnsi="Garamond" w:cs="Times New Roman"/>
          <w:sz w:val="28"/>
          <w:szCs w:val="28"/>
          <w:lang w:val="de-DE" w:eastAsia="nl-NL"/>
        </w:rPr>
        <w:t>A</w:t>
      </w:r>
      <w:r w:rsidRPr="00D65244">
        <w:rPr>
          <w:rFonts w:ascii="Times New Roman" w:eastAsia="Times New Roman" w:hAnsi="Times New Roman" w:cs="Times New Roman"/>
          <w:sz w:val="28"/>
          <w:szCs w:val="28"/>
          <w:lang w:val="de-DE" w:eastAsia="nl-NL"/>
        </w:rPr>
        <w:t>̈</w:t>
      </w:r>
      <w:r w:rsidRPr="00D65244">
        <w:rPr>
          <w:rFonts w:ascii="Garamond" w:eastAsia="Times New Roman" w:hAnsi="Garamond" w:cs="Times New Roman"/>
          <w:sz w:val="28"/>
          <w:szCs w:val="28"/>
          <w:lang w:val="de-DE" w:eastAsia="nl-NL"/>
        </w:rPr>
        <w:t>ndert</w:t>
      </w:r>
      <w:proofErr w:type="spellEnd"/>
      <w:r w:rsidRPr="00D65244">
        <w:rPr>
          <w:rFonts w:ascii="Garamond" w:eastAsia="Times New Roman" w:hAnsi="Garamond" w:cs="Times New Roman"/>
          <w:sz w:val="28"/>
          <w:szCs w:val="28"/>
          <w:lang w:val="de-DE" w:eastAsia="nl-NL"/>
        </w:rPr>
        <w:t xml:space="preserve"> die Hirnforschung das Strafrecht?” </w:t>
      </w:r>
      <w:r w:rsidRPr="00CA31CC">
        <w:rPr>
          <w:rFonts w:ascii="Garamond,Italic" w:eastAsia="Times New Roman" w:hAnsi="Garamond,Italic" w:cs="Times New Roman"/>
          <w:i/>
          <w:sz w:val="28"/>
          <w:szCs w:val="28"/>
          <w:lang w:val="de-DE" w:eastAsia="nl-NL"/>
        </w:rPr>
        <w:t>Frankfurter Allgemeine Zeitung</w:t>
      </w:r>
      <w:r w:rsidRPr="00D65244">
        <w:rPr>
          <w:rFonts w:ascii="Garamond" w:eastAsia="Times New Roman" w:hAnsi="Garamond" w:cs="Times New Roman"/>
          <w:sz w:val="28"/>
          <w:szCs w:val="28"/>
          <w:lang w:val="de-DE" w:eastAsia="nl-NL"/>
        </w:rPr>
        <w:t xml:space="preserve">, November 4, 2003, 33. </w:t>
      </w:r>
    </w:p>
    <w:p w:rsidR="00CA31CC" w:rsidRPr="00D65244" w:rsidRDefault="00CA31CC" w:rsidP="00CA31CC">
      <w:pPr>
        <w:spacing w:before="100" w:beforeAutospacing="1" w:after="100" w:afterAutospacing="1"/>
        <w:rPr>
          <w:rFonts w:ascii="Times New Roman" w:eastAsia="Times New Roman" w:hAnsi="Times New Roman" w:cs="Times New Roman"/>
          <w:lang w:val="de-DE" w:eastAsia="nl-NL"/>
        </w:rPr>
      </w:pPr>
      <w:r w:rsidRPr="00D65244">
        <w:rPr>
          <w:rFonts w:ascii="Garamond" w:eastAsia="Times New Roman" w:hAnsi="Garamond" w:cs="Times New Roman"/>
          <w:sz w:val="28"/>
          <w:szCs w:val="28"/>
          <w:lang w:val="de-DE" w:eastAsia="nl-NL"/>
        </w:rPr>
        <w:t xml:space="preserve">11. </w:t>
      </w:r>
      <w:proofErr w:type="spellStart"/>
      <w:r w:rsidRPr="00D65244">
        <w:rPr>
          <w:rFonts w:ascii="Garamond" w:eastAsia="Times New Roman" w:hAnsi="Garamond" w:cs="Times New Roman"/>
          <w:sz w:val="28"/>
          <w:szCs w:val="28"/>
          <w:u w:val="single"/>
          <w:lang w:val="de-DE" w:eastAsia="nl-NL"/>
        </w:rPr>
        <w:t>Dictionary</w:t>
      </w:r>
      <w:proofErr w:type="spellEnd"/>
      <w:r w:rsidRPr="00D65244">
        <w:rPr>
          <w:rFonts w:ascii="Garamond" w:eastAsia="Times New Roman" w:hAnsi="Garamond" w:cs="Times New Roman"/>
          <w:sz w:val="28"/>
          <w:szCs w:val="28"/>
          <w:u w:val="single"/>
          <w:lang w:val="de-DE" w:eastAsia="nl-NL"/>
        </w:rPr>
        <w:t xml:space="preserve"> </w:t>
      </w:r>
      <w:proofErr w:type="spellStart"/>
      <w:r w:rsidRPr="00D65244">
        <w:rPr>
          <w:rFonts w:ascii="Garamond" w:eastAsia="Times New Roman" w:hAnsi="Garamond" w:cs="Times New Roman"/>
          <w:sz w:val="28"/>
          <w:szCs w:val="28"/>
          <w:u w:val="single"/>
          <w:lang w:val="de-DE" w:eastAsia="nl-NL"/>
        </w:rPr>
        <w:t>entry</w:t>
      </w:r>
      <w:proofErr w:type="spellEnd"/>
      <w:r w:rsidRPr="00D65244">
        <w:rPr>
          <w:rFonts w:ascii="Garamond" w:eastAsia="Times New Roman" w:hAnsi="Garamond" w:cs="Times New Roman"/>
          <w:sz w:val="28"/>
          <w:szCs w:val="28"/>
          <w:lang w:val="de-DE" w:eastAsia="nl-NL"/>
        </w:rPr>
        <w:t xml:space="preserve"> (Jansen 1966, 1934) </w:t>
      </w:r>
    </w:p>
    <w:p w:rsidR="00CA31CC" w:rsidRPr="00D65244" w:rsidRDefault="00CA31CC" w:rsidP="00CA31CC">
      <w:pPr>
        <w:spacing w:before="100" w:beforeAutospacing="1" w:after="100" w:afterAutospacing="1"/>
        <w:rPr>
          <w:rFonts w:ascii="Times New Roman" w:eastAsia="Times New Roman" w:hAnsi="Times New Roman" w:cs="Times New Roman"/>
          <w:lang w:val="de-DE" w:eastAsia="nl-NL"/>
        </w:rPr>
      </w:pPr>
      <w:r w:rsidRPr="00D65244">
        <w:rPr>
          <w:rFonts w:ascii="Garamond" w:eastAsia="Times New Roman" w:hAnsi="Garamond" w:cs="Times New Roman"/>
          <w:sz w:val="28"/>
          <w:szCs w:val="28"/>
          <w:lang w:val="de-DE" w:eastAsia="nl-NL"/>
        </w:rPr>
        <w:t xml:space="preserve">Jansen, H. L. “Taube.” Bo </w:t>
      </w:r>
      <w:proofErr w:type="spellStart"/>
      <w:r w:rsidRPr="00D65244">
        <w:rPr>
          <w:rFonts w:ascii="Garamond" w:eastAsia="Times New Roman" w:hAnsi="Garamond" w:cs="Times New Roman"/>
          <w:sz w:val="28"/>
          <w:szCs w:val="28"/>
          <w:lang w:val="de-DE" w:eastAsia="nl-NL"/>
        </w:rPr>
        <w:t>Reicke</w:t>
      </w:r>
      <w:proofErr w:type="spellEnd"/>
      <w:r w:rsidRPr="00D65244">
        <w:rPr>
          <w:rFonts w:ascii="Garamond" w:eastAsia="Times New Roman" w:hAnsi="Garamond" w:cs="Times New Roman"/>
          <w:sz w:val="28"/>
          <w:szCs w:val="28"/>
          <w:lang w:val="de-DE" w:eastAsia="nl-NL"/>
        </w:rPr>
        <w:t xml:space="preserve"> </w:t>
      </w:r>
      <w:proofErr w:type="spellStart"/>
      <w:r w:rsidRPr="00D65244">
        <w:rPr>
          <w:rFonts w:ascii="Garamond" w:eastAsia="Times New Roman" w:hAnsi="Garamond" w:cs="Times New Roman"/>
          <w:sz w:val="28"/>
          <w:szCs w:val="28"/>
          <w:lang w:val="de-DE" w:eastAsia="nl-NL"/>
        </w:rPr>
        <w:t>and</w:t>
      </w:r>
      <w:proofErr w:type="spellEnd"/>
      <w:r w:rsidRPr="00D65244">
        <w:rPr>
          <w:rFonts w:ascii="Garamond" w:eastAsia="Times New Roman" w:hAnsi="Garamond" w:cs="Times New Roman"/>
          <w:sz w:val="28"/>
          <w:szCs w:val="28"/>
          <w:lang w:val="de-DE" w:eastAsia="nl-NL"/>
        </w:rPr>
        <w:t xml:space="preserve"> Leonhard Rost</w:t>
      </w:r>
      <w:r>
        <w:rPr>
          <w:rFonts w:ascii="Garamond" w:eastAsia="Times New Roman" w:hAnsi="Garamond" w:cs="Times New Roman"/>
          <w:sz w:val="28"/>
          <w:szCs w:val="28"/>
          <w:lang w:val="de-DE" w:eastAsia="nl-NL"/>
        </w:rPr>
        <w:t xml:space="preserve">, </w:t>
      </w:r>
      <w:proofErr w:type="spellStart"/>
      <w:r w:rsidRPr="00D65244">
        <w:rPr>
          <w:rFonts w:ascii="Garamond" w:eastAsia="Times New Roman" w:hAnsi="Garamond" w:cs="Times New Roman"/>
          <w:sz w:val="28"/>
          <w:szCs w:val="28"/>
          <w:lang w:val="de-DE" w:eastAsia="nl-NL"/>
        </w:rPr>
        <w:t>eds</w:t>
      </w:r>
      <w:proofErr w:type="spellEnd"/>
      <w:r w:rsidRPr="00D65244">
        <w:rPr>
          <w:rFonts w:ascii="Garamond" w:eastAsia="Times New Roman" w:hAnsi="Garamond" w:cs="Times New Roman"/>
          <w:sz w:val="28"/>
          <w:szCs w:val="28"/>
          <w:lang w:val="de-DE" w:eastAsia="nl-NL"/>
        </w:rPr>
        <w:t xml:space="preserve">. </w:t>
      </w:r>
      <w:r w:rsidRPr="00CA31CC">
        <w:rPr>
          <w:rFonts w:ascii="Garamond,Italic" w:eastAsia="Times New Roman" w:hAnsi="Garamond,Italic" w:cs="Times New Roman"/>
          <w:i/>
          <w:sz w:val="28"/>
          <w:szCs w:val="28"/>
          <w:lang w:val="de-DE" w:eastAsia="nl-NL"/>
        </w:rPr>
        <w:t xml:space="preserve">Biblisch- Historisches </w:t>
      </w:r>
      <w:proofErr w:type="spellStart"/>
      <w:r w:rsidRPr="00CA31CC">
        <w:rPr>
          <w:rFonts w:ascii="Garamond,Italic" w:eastAsia="Times New Roman" w:hAnsi="Garamond,Italic" w:cs="Times New Roman"/>
          <w:i/>
          <w:sz w:val="28"/>
          <w:szCs w:val="28"/>
          <w:lang w:val="de-DE" w:eastAsia="nl-NL"/>
        </w:rPr>
        <w:t>Handwo</w:t>
      </w:r>
      <w:r w:rsidRPr="00CA31CC">
        <w:rPr>
          <w:rFonts w:ascii="Times New Roman" w:eastAsia="Times New Roman" w:hAnsi="Times New Roman" w:cs="Times New Roman"/>
          <w:i/>
          <w:sz w:val="28"/>
          <w:szCs w:val="28"/>
          <w:lang w:val="de-DE" w:eastAsia="nl-NL"/>
        </w:rPr>
        <w:t>̈</w:t>
      </w:r>
      <w:r w:rsidRPr="00CA31CC">
        <w:rPr>
          <w:rFonts w:ascii="Garamond,Italic" w:eastAsia="Times New Roman" w:hAnsi="Garamond,Italic" w:cs="Times New Roman"/>
          <w:i/>
          <w:sz w:val="28"/>
          <w:szCs w:val="28"/>
          <w:lang w:val="de-DE" w:eastAsia="nl-NL"/>
        </w:rPr>
        <w:t>rterbuch</w:t>
      </w:r>
      <w:proofErr w:type="spellEnd"/>
      <w:r w:rsidRPr="00D65244">
        <w:rPr>
          <w:rFonts w:ascii="Garamond" w:eastAsia="Times New Roman" w:hAnsi="Garamond" w:cs="Times New Roman"/>
          <w:sz w:val="28"/>
          <w:szCs w:val="28"/>
          <w:lang w:val="de-DE" w:eastAsia="nl-NL"/>
        </w:rPr>
        <w:t xml:space="preserve">. Vol. 3. </w:t>
      </w:r>
      <w:proofErr w:type="spellStart"/>
      <w:r w:rsidRPr="00D65244">
        <w:rPr>
          <w:rFonts w:ascii="Garamond" w:eastAsia="Times New Roman" w:hAnsi="Garamond" w:cs="Times New Roman"/>
          <w:sz w:val="28"/>
          <w:szCs w:val="28"/>
          <w:lang w:val="de-DE" w:eastAsia="nl-NL"/>
        </w:rPr>
        <w:t>Go</w:t>
      </w:r>
      <w:r w:rsidRPr="00D65244">
        <w:rPr>
          <w:rFonts w:ascii="Times New Roman" w:eastAsia="Times New Roman" w:hAnsi="Times New Roman" w:cs="Times New Roman"/>
          <w:sz w:val="28"/>
          <w:szCs w:val="28"/>
          <w:lang w:val="de-DE" w:eastAsia="nl-NL"/>
        </w:rPr>
        <w:t>̈</w:t>
      </w:r>
      <w:r w:rsidRPr="00D65244">
        <w:rPr>
          <w:rFonts w:ascii="Garamond" w:eastAsia="Times New Roman" w:hAnsi="Garamond" w:cs="Times New Roman"/>
          <w:sz w:val="28"/>
          <w:szCs w:val="28"/>
          <w:lang w:val="de-DE" w:eastAsia="nl-NL"/>
        </w:rPr>
        <w:t>ttingen</w:t>
      </w:r>
      <w:proofErr w:type="spellEnd"/>
      <w:r w:rsidRPr="00D65244">
        <w:rPr>
          <w:rFonts w:ascii="Garamond" w:eastAsia="Times New Roman" w:hAnsi="Garamond" w:cs="Times New Roman"/>
          <w:sz w:val="28"/>
          <w:szCs w:val="28"/>
          <w:lang w:val="de-DE" w:eastAsia="nl-NL"/>
        </w:rPr>
        <w:t xml:space="preserve">: </w:t>
      </w:r>
      <w:proofErr w:type="spellStart"/>
      <w:r w:rsidRPr="00D65244">
        <w:rPr>
          <w:rFonts w:ascii="Garamond" w:eastAsia="Times New Roman" w:hAnsi="Garamond" w:cs="Times New Roman"/>
          <w:sz w:val="28"/>
          <w:szCs w:val="28"/>
          <w:lang w:val="de-DE" w:eastAsia="nl-NL"/>
        </w:rPr>
        <w:t>Vandenhoeck</w:t>
      </w:r>
      <w:proofErr w:type="spellEnd"/>
      <w:r w:rsidRPr="00D65244">
        <w:rPr>
          <w:rFonts w:ascii="Garamond" w:eastAsia="Times New Roman" w:hAnsi="Garamond" w:cs="Times New Roman"/>
          <w:sz w:val="28"/>
          <w:szCs w:val="28"/>
          <w:lang w:val="de-DE" w:eastAsia="nl-NL"/>
        </w:rPr>
        <w:t xml:space="preserve"> &amp; Ruprecht, 1966, </w:t>
      </w:r>
      <w:proofErr w:type="spellStart"/>
      <w:r w:rsidRPr="00D65244">
        <w:rPr>
          <w:rFonts w:ascii="Garamond" w:eastAsia="Times New Roman" w:hAnsi="Garamond" w:cs="Times New Roman"/>
          <w:sz w:val="28"/>
          <w:szCs w:val="28"/>
          <w:lang w:val="de-DE" w:eastAsia="nl-NL"/>
        </w:rPr>
        <w:t>col</w:t>
      </w:r>
      <w:proofErr w:type="spellEnd"/>
      <w:r w:rsidRPr="00D65244">
        <w:rPr>
          <w:rFonts w:ascii="Garamond" w:eastAsia="Times New Roman" w:hAnsi="Garamond" w:cs="Times New Roman"/>
          <w:sz w:val="28"/>
          <w:szCs w:val="28"/>
          <w:lang w:val="de-DE" w:eastAsia="nl-NL"/>
        </w:rPr>
        <w:t xml:space="preserve">. 1934. </w:t>
      </w:r>
    </w:p>
    <w:p w:rsidR="00CA31CC" w:rsidRPr="00CA31CC" w:rsidRDefault="00CA31CC" w:rsidP="00CA31CC">
      <w:pPr>
        <w:spacing w:before="100" w:beforeAutospacing="1" w:after="100" w:afterAutospacing="1"/>
        <w:rPr>
          <w:rFonts w:ascii="Times New Roman" w:eastAsia="Times New Roman" w:hAnsi="Times New Roman" w:cs="Times New Roman"/>
          <w:lang w:val="de-DE" w:eastAsia="nl-NL"/>
        </w:rPr>
      </w:pPr>
      <w:r w:rsidRPr="00CA31CC">
        <w:rPr>
          <w:rFonts w:ascii="Garamond" w:eastAsia="Times New Roman" w:hAnsi="Garamond" w:cs="Times New Roman"/>
          <w:sz w:val="28"/>
          <w:szCs w:val="28"/>
          <w:lang w:val="de-DE" w:eastAsia="nl-NL"/>
        </w:rPr>
        <w:t xml:space="preserve">12. </w:t>
      </w:r>
      <w:proofErr w:type="spellStart"/>
      <w:r w:rsidRPr="00CA31CC">
        <w:rPr>
          <w:rFonts w:ascii="Garamond" w:eastAsia="Times New Roman" w:hAnsi="Garamond" w:cs="Times New Roman"/>
          <w:sz w:val="28"/>
          <w:szCs w:val="28"/>
          <w:u w:val="single"/>
          <w:lang w:val="de-DE" w:eastAsia="nl-NL"/>
        </w:rPr>
        <w:t>Theses</w:t>
      </w:r>
      <w:proofErr w:type="spellEnd"/>
      <w:r w:rsidRPr="00CA31CC">
        <w:rPr>
          <w:rFonts w:ascii="Garamond" w:eastAsia="Times New Roman" w:hAnsi="Garamond" w:cs="Times New Roman"/>
          <w:sz w:val="28"/>
          <w:szCs w:val="28"/>
          <w:u w:val="single"/>
          <w:lang w:val="de-DE" w:eastAsia="nl-NL"/>
        </w:rPr>
        <w:t xml:space="preserve"> </w:t>
      </w:r>
      <w:proofErr w:type="spellStart"/>
      <w:r w:rsidRPr="00CA31CC">
        <w:rPr>
          <w:rFonts w:ascii="Garamond" w:eastAsia="Times New Roman" w:hAnsi="Garamond" w:cs="Times New Roman"/>
          <w:sz w:val="28"/>
          <w:szCs w:val="28"/>
          <w:u w:val="single"/>
          <w:lang w:val="de-DE" w:eastAsia="nl-NL"/>
        </w:rPr>
        <w:t>and</w:t>
      </w:r>
      <w:proofErr w:type="spellEnd"/>
      <w:r w:rsidRPr="00CA31CC">
        <w:rPr>
          <w:rFonts w:ascii="Garamond" w:eastAsia="Times New Roman" w:hAnsi="Garamond" w:cs="Times New Roman"/>
          <w:sz w:val="28"/>
          <w:szCs w:val="28"/>
          <w:u w:val="single"/>
          <w:lang w:val="de-DE" w:eastAsia="nl-NL"/>
        </w:rPr>
        <w:t xml:space="preserve"> </w:t>
      </w:r>
      <w:proofErr w:type="spellStart"/>
      <w:r w:rsidRPr="00CA31CC">
        <w:rPr>
          <w:rFonts w:ascii="Garamond" w:eastAsia="Times New Roman" w:hAnsi="Garamond" w:cs="Times New Roman"/>
          <w:sz w:val="28"/>
          <w:szCs w:val="28"/>
          <w:u w:val="single"/>
          <w:lang w:val="de-DE" w:eastAsia="nl-NL"/>
        </w:rPr>
        <w:t>dissertations</w:t>
      </w:r>
      <w:proofErr w:type="spellEnd"/>
      <w:r w:rsidRPr="00CA31CC">
        <w:rPr>
          <w:rFonts w:ascii="Garamond" w:eastAsia="Times New Roman" w:hAnsi="Garamond" w:cs="Times New Roman"/>
          <w:sz w:val="28"/>
          <w:szCs w:val="28"/>
          <w:lang w:val="de-DE" w:eastAsia="nl-NL"/>
        </w:rPr>
        <w:t xml:space="preserve"> </w:t>
      </w:r>
    </w:p>
    <w:p w:rsidR="00CA31CC" w:rsidRPr="00CA31CC" w:rsidRDefault="00CA31CC" w:rsidP="00CA31CC">
      <w:pPr>
        <w:spacing w:before="100" w:beforeAutospacing="1" w:after="100" w:afterAutospacing="1"/>
        <w:rPr>
          <w:rFonts w:ascii="Times New Roman" w:eastAsia="Times New Roman" w:hAnsi="Times New Roman" w:cs="Times New Roman"/>
          <w:lang w:val="en-GB" w:eastAsia="nl-NL"/>
        </w:rPr>
      </w:pPr>
      <w:r w:rsidRPr="00CA31CC">
        <w:rPr>
          <w:rFonts w:ascii="Garamond" w:eastAsia="Times New Roman" w:hAnsi="Garamond" w:cs="Times New Roman"/>
          <w:sz w:val="28"/>
          <w:szCs w:val="28"/>
          <w:lang w:val="en-GB" w:eastAsia="nl-NL"/>
        </w:rPr>
        <w:t>(Schantz 1983, 75</w:t>
      </w:r>
      <w:r w:rsidRPr="00CA31CC">
        <w:rPr>
          <w:rFonts w:ascii="Times New Roman" w:eastAsia="Times New Roman" w:hAnsi="Times New Roman" w:cs="Times New Roman"/>
          <w:sz w:val="28"/>
          <w:szCs w:val="28"/>
          <w:lang w:val="en-GB" w:eastAsia="nl-NL"/>
        </w:rPr>
        <w:t>‒</w:t>
      </w:r>
      <w:r w:rsidRPr="00CA31CC">
        <w:rPr>
          <w:rFonts w:ascii="Garamond" w:eastAsia="Times New Roman" w:hAnsi="Garamond" w:cs="Times New Roman"/>
          <w:sz w:val="28"/>
          <w:szCs w:val="28"/>
          <w:lang w:val="en-GB" w:eastAsia="nl-NL"/>
        </w:rPr>
        <w:t xml:space="preserve">77, 107) </w:t>
      </w:r>
    </w:p>
    <w:p w:rsidR="00CA31CC" w:rsidRPr="007B603C" w:rsidRDefault="00CA31CC" w:rsidP="00CA31CC">
      <w:pPr>
        <w:spacing w:before="100" w:beforeAutospacing="1" w:after="100" w:afterAutospacing="1"/>
        <w:rPr>
          <w:rFonts w:ascii="Times New Roman" w:eastAsia="Times New Roman" w:hAnsi="Times New Roman" w:cs="Times New Roman"/>
          <w:lang w:val="en-US" w:eastAsia="nl-NL"/>
        </w:rPr>
      </w:pPr>
      <w:r w:rsidRPr="00CA31CC">
        <w:rPr>
          <w:rFonts w:ascii="Garamond" w:eastAsia="Times New Roman" w:hAnsi="Garamond" w:cs="Times New Roman"/>
          <w:sz w:val="28"/>
          <w:szCs w:val="28"/>
          <w:lang w:val="en-GB" w:eastAsia="nl-NL"/>
        </w:rPr>
        <w:lastRenderedPageBreak/>
        <w:t>Schantz</w:t>
      </w:r>
      <w:r w:rsidRPr="00D31676">
        <w:rPr>
          <w:rFonts w:ascii="Garamond" w:eastAsia="Times New Roman" w:hAnsi="Garamond" w:cs="Times New Roman"/>
          <w:sz w:val="28"/>
          <w:szCs w:val="28"/>
          <w:lang w:val="en-US" w:eastAsia="nl-NL"/>
        </w:rPr>
        <w:t xml:space="preserve">, </w:t>
      </w:r>
      <w:proofErr w:type="spellStart"/>
      <w:r w:rsidRPr="00D31676">
        <w:rPr>
          <w:rFonts w:ascii="Garamond" w:eastAsia="Times New Roman" w:hAnsi="Garamond" w:cs="Times New Roman"/>
          <w:sz w:val="28"/>
          <w:szCs w:val="28"/>
          <w:lang w:val="en-US" w:eastAsia="nl-NL"/>
        </w:rPr>
        <w:t>Borge</w:t>
      </w:r>
      <w:proofErr w:type="spellEnd"/>
      <w:r w:rsidRPr="00D31676">
        <w:rPr>
          <w:rFonts w:ascii="Garamond" w:eastAsia="Times New Roman" w:hAnsi="Garamond" w:cs="Times New Roman"/>
          <w:sz w:val="28"/>
          <w:szCs w:val="28"/>
          <w:lang w:val="en-US" w:eastAsia="nl-NL"/>
        </w:rPr>
        <w:t xml:space="preserve"> F. “The Development of Seventh-Day Adventist Missionary Thought: Contemporary Appraisal.” Ph.D. diss., Fuller Theological Seminary, 1983. </w:t>
      </w:r>
    </w:p>
    <w:p w:rsidR="00CA31CC" w:rsidRPr="007B603C" w:rsidRDefault="00CA31CC" w:rsidP="00CA31CC">
      <w:pPr>
        <w:spacing w:before="100" w:beforeAutospacing="1" w:after="100" w:afterAutospacing="1"/>
        <w:rPr>
          <w:rFonts w:ascii="Times New Roman" w:eastAsia="Times New Roman" w:hAnsi="Times New Roman" w:cs="Times New Roman"/>
          <w:lang w:val="en-US" w:eastAsia="nl-NL"/>
        </w:rPr>
      </w:pPr>
      <w:r w:rsidRPr="007B603C">
        <w:rPr>
          <w:rFonts w:ascii="Garamond" w:eastAsia="Times New Roman" w:hAnsi="Garamond" w:cs="Times New Roman"/>
          <w:sz w:val="28"/>
          <w:szCs w:val="28"/>
          <w:lang w:val="en-US" w:eastAsia="nl-NL"/>
        </w:rPr>
        <w:t xml:space="preserve">13. </w:t>
      </w:r>
      <w:r w:rsidRPr="007B603C">
        <w:rPr>
          <w:rFonts w:ascii="Garamond" w:eastAsia="Times New Roman" w:hAnsi="Garamond" w:cs="Times New Roman"/>
          <w:sz w:val="28"/>
          <w:szCs w:val="28"/>
          <w:u w:val="single"/>
          <w:lang w:val="en-US" w:eastAsia="nl-NL"/>
        </w:rPr>
        <w:t>Paper presented at a meeting or conference</w:t>
      </w:r>
      <w:r w:rsidRPr="007B603C">
        <w:rPr>
          <w:rFonts w:ascii="Garamond" w:eastAsia="Times New Roman" w:hAnsi="Garamond" w:cs="Times New Roman"/>
          <w:sz w:val="28"/>
          <w:szCs w:val="28"/>
          <w:lang w:val="en-US" w:eastAsia="nl-NL"/>
        </w:rPr>
        <w:t xml:space="preserve"> (Doyle 2002) </w:t>
      </w:r>
    </w:p>
    <w:p w:rsidR="00CA31CC" w:rsidRPr="007B603C" w:rsidRDefault="00CA31CC" w:rsidP="00CA31CC">
      <w:pPr>
        <w:spacing w:before="100" w:beforeAutospacing="1" w:after="100" w:afterAutospacing="1"/>
        <w:rPr>
          <w:rFonts w:ascii="Times New Roman" w:eastAsia="Times New Roman" w:hAnsi="Times New Roman" w:cs="Times New Roman"/>
          <w:lang w:val="en-US" w:eastAsia="nl-NL"/>
        </w:rPr>
      </w:pPr>
      <w:r w:rsidRPr="007B603C">
        <w:rPr>
          <w:rFonts w:ascii="Garamond" w:eastAsia="Times New Roman" w:hAnsi="Garamond" w:cs="Times New Roman"/>
          <w:sz w:val="28"/>
          <w:szCs w:val="28"/>
          <w:lang w:val="en-US" w:eastAsia="nl-NL"/>
        </w:rPr>
        <w:t>Doyle, Brian</w:t>
      </w:r>
      <w:r>
        <w:rPr>
          <w:rFonts w:ascii="Garamond" w:eastAsia="Times New Roman" w:hAnsi="Garamond" w:cs="Times New Roman"/>
          <w:sz w:val="28"/>
          <w:szCs w:val="28"/>
          <w:lang w:val="en-US" w:eastAsia="nl-NL"/>
        </w:rPr>
        <w:t>.</w:t>
      </w:r>
      <w:r w:rsidRPr="007B603C">
        <w:rPr>
          <w:rFonts w:ascii="Garamond" w:eastAsia="Times New Roman" w:hAnsi="Garamond" w:cs="Times New Roman"/>
          <w:sz w:val="28"/>
          <w:szCs w:val="28"/>
          <w:lang w:val="en-US" w:eastAsia="nl-NL"/>
        </w:rPr>
        <w:t xml:space="preserve"> “Howling Like Dogs: Metaphorical Language in Psalm 59.” Paper presented at the annual international meeting for the Society of Biblical Literature, Berlin, June 19–22, 2002. </w:t>
      </w:r>
    </w:p>
    <w:p w:rsidR="00CA31CC" w:rsidRPr="00CA31CC" w:rsidRDefault="00CA31CC" w:rsidP="00CA31CC">
      <w:pPr>
        <w:spacing w:before="100" w:beforeAutospacing="1" w:after="100" w:afterAutospacing="1"/>
        <w:rPr>
          <w:rFonts w:ascii="Times New Roman" w:eastAsia="Times New Roman" w:hAnsi="Times New Roman" w:cs="Times New Roman"/>
          <w:lang w:val="de-DE" w:eastAsia="nl-NL"/>
        </w:rPr>
      </w:pPr>
      <w:r w:rsidRPr="007B6A37">
        <w:rPr>
          <w:rFonts w:ascii="Garamond" w:eastAsia="Times New Roman" w:hAnsi="Garamond" w:cs="Times New Roman"/>
          <w:sz w:val="28"/>
          <w:szCs w:val="28"/>
          <w:lang w:eastAsia="nl-NL"/>
        </w:rPr>
        <w:t xml:space="preserve">15. </w:t>
      </w:r>
      <w:proofErr w:type="spellStart"/>
      <w:r w:rsidRPr="007B6A37">
        <w:rPr>
          <w:rFonts w:ascii="Garamond" w:eastAsia="Times New Roman" w:hAnsi="Garamond" w:cs="Times New Roman"/>
          <w:sz w:val="28"/>
          <w:szCs w:val="28"/>
          <w:u w:val="single"/>
          <w:lang w:eastAsia="nl-NL"/>
        </w:rPr>
        <w:t>Arch</w:t>
      </w:r>
      <w:r w:rsidRPr="00CA31CC">
        <w:rPr>
          <w:rFonts w:ascii="Garamond" w:eastAsia="Times New Roman" w:hAnsi="Garamond" w:cs="Times New Roman"/>
          <w:sz w:val="28"/>
          <w:szCs w:val="28"/>
          <w:u w:val="single"/>
          <w:lang w:val="de-DE" w:eastAsia="nl-NL"/>
        </w:rPr>
        <w:t>ival</w:t>
      </w:r>
      <w:proofErr w:type="spellEnd"/>
      <w:r w:rsidRPr="00CA31CC">
        <w:rPr>
          <w:rFonts w:ascii="Garamond" w:eastAsia="Times New Roman" w:hAnsi="Garamond" w:cs="Times New Roman"/>
          <w:sz w:val="28"/>
          <w:szCs w:val="28"/>
          <w:u w:val="single"/>
          <w:lang w:val="de-DE" w:eastAsia="nl-NL"/>
        </w:rPr>
        <w:t xml:space="preserve"> </w:t>
      </w:r>
      <w:proofErr w:type="spellStart"/>
      <w:r w:rsidRPr="00CA31CC">
        <w:rPr>
          <w:rFonts w:ascii="Garamond" w:eastAsia="Times New Roman" w:hAnsi="Garamond" w:cs="Times New Roman"/>
          <w:sz w:val="28"/>
          <w:szCs w:val="28"/>
          <w:u w:val="single"/>
          <w:lang w:val="de-DE" w:eastAsia="nl-NL"/>
        </w:rPr>
        <w:t>items</w:t>
      </w:r>
      <w:proofErr w:type="spellEnd"/>
      <w:r w:rsidRPr="00CA31CC">
        <w:rPr>
          <w:rFonts w:ascii="Garamond" w:eastAsia="Times New Roman" w:hAnsi="Garamond" w:cs="Times New Roman"/>
          <w:sz w:val="28"/>
          <w:szCs w:val="28"/>
          <w:lang w:val="de-DE" w:eastAsia="nl-NL"/>
        </w:rPr>
        <w:br/>
        <w:t xml:space="preserve">(EZA 7/8040, 15) </w:t>
      </w:r>
    </w:p>
    <w:p w:rsidR="00CA31CC" w:rsidRPr="00CA31CC" w:rsidRDefault="00CA31CC" w:rsidP="00CA31CC">
      <w:pPr>
        <w:spacing w:before="100" w:beforeAutospacing="1" w:after="100" w:afterAutospacing="1"/>
        <w:rPr>
          <w:rFonts w:ascii="Times New Roman" w:eastAsia="Times New Roman" w:hAnsi="Times New Roman" w:cs="Times New Roman"/>
          <w:lang w:val="de-DE" w:eastAsia="nl-NL"/>
        </w:rPr>
      </w:pPr>
      <w:r w:rsidRPr="00CA31CC">
        <w:rPr>
          <w:rFonts w:ascii="Garamond" w:eastAsia="Times New Roman" w:hAnsi="Garamond" w:cs="Times New Roman"/>
          <w:sz w:val="28"/>
          <w:szCs w:val="28"/>
          <w:lang w:val="de-DE" w:eastAsia="nl-NL"/>
        </w:rPr>
        <w:t xml:space="preserve">Evangelisches Zentralarchiv [EZA] Berlin, Bestand 7/8040. </w:t>
      </w:r>
    </w:p>
    <w:p w:rsidR="00CA31CC" w:rsidRPr="00D31676" w:rsidRDefault="00CA31CC" w:rsidP="00CA31CC">
      <w:pPr>
        <w:spacing w:before="100" w:beforeAutospacing="1" w:after="100" w:afterAutospacing="1"/>
        <w:rPr>
          <w:rFonts w:ascii="Times New Roman" w:eastAsia="Times New Roman" w:hAnsi="Times New Roman" w:cs="Times New Roman"/>
          <w:lang w:val="en-US" w:eastAsia="nl-NL"/>
        </w:rPr>
      </w:pPr>
      <w:r w:rsidRPr="007B603C">
        <w:rPr>
          <w:rFonts w:ascii="Garamond" w:eastAsia="Times New Roman" w:hAnsi="Garamond" w:cs="Times New Roman"/>
          <w:sz w:val="28"/>
          <w:szCs w:val="28"/>
          <w:lang w:val="en-US" w:eastAsia="nl-NL"/>
        </w:rPr>
        <w:t xml:space="preserve">16. </w:t>
      </w:r>
      <w:r w:rsidRPr="003B7831">
        <w:rPr>
          <w:rFonts w:ascii="Garamond" w:eastAsia="Times New Roman" w:hAnsi="Garamond" w:cs="Times New Roman"/>
          <w:sz w:val="28"/>
          <w:szCs w:val="28"/>
          <w:u w:val="single"/>
          <w:lang w:val="en-US" w:eastAsia="nl-NL"/>
        </w:rPr>
        <w:t>Audiovisual media</w:t>
      </w:r>
      <w:r w:rsidRPr="003B7831">
        <w:rPr>
          <w:rFonts w:ascii="Garamond" w:eastAsia="Times New Roman" w:hAnsi="Garamond" w:cs="Times New Roman"/>
          <w:sz w:val="28"/>
          <w:szCs w:val="28"/>
          <w:lang w:val="en-US" w:eastAsia="nl-NL"/>
        </w:rPr>
        <w:t xml:space="preserve"> (</w:t>
      </w:r>
      <w:proofErr w:type="spellStart"/>
      <w:r w:rsidRPr="003B7831">
        <w:rPr>
          <w:rFonts w:ascii="Garamond,Italic" w:eastAsia="Times New Roman" w:hAnsi="Garamond,Italic" w:cs="Times New Roman"/>
          <w:sz w:val="28"/>
          <w:szCs w:val="28"/>
          <w:lang w:val="en-US" w:eastAsia="nl-NL"/>
        </w:rPr>
        <w:t>Mahangaiko</w:t>
      </w:r>
      <w:proofErr w:type="spellEnd"/>
      <w:r w:rsidRPr="003B7831">
        <w:rPr>
          <w:rFonts w:ascii="Garamond,Italic" w:eastAsia="Times New Roman" w:hAnsi="Garamond,Italic" w:cs="Times New Roman"/>
          <w:sz w:val="28"/>
          <w:szCs w:val="28"/>
          <w:lang w:val="en-US" w:eastAsia="nl-NL"/>
        </w:rPr>
        <w:t xml:space="preserve"> No. 1</w:t>
      </w:r>
      <w:r w:rsidRPr="003B7831">
        <w:rPr>
          <w:rFonts w:ascii="Garamond" w:eastAsia="Times New Roman" w:hAnsi="Garamond" w:cs="Times New Roman"/>
          <w:sz w:val="28"/>
          <w:szCs w:val="28"/>
          <w:lang w:val="en-US" w:eastAsia="nl-NL"/>
        </w:rPr>
        <w:t xml:space="preserve">, 1975) </w:t>
      </w:r>
    </w:p>
    <w:p w:rsidR="00CA31CC" w:rsidRPr="00CA31CC" w:rsidRDefault="00CA31CC" w:rsidP="00CA31CC">
      <w:pPr>
        <w:spacing w:before="100" w:beforeAutospacing="1" w:after="100" w:afterAutospacing="1"/>
        <w:rPr>
          <w:rFonts w:ascii="Times New Roman" w:eastAsia="Times New Roman" w:hAnsi="Times New Roman" w:cs="Times New Roman"/>
          <w:lang w:val="fr-FR" w:eastAsia="nl-NL"/>
        </w:rPr>
      </w:pPr>
      <w:proofErr w:type="spellStart"/>
      <w:r w:rsidRPr="00D31676">
        <w:rPr>
          <w:rFonts w:ascii="Garamond,Italic" w:eastAsia="Times New Roman" w:hAnsi="Garamond,Italic" w:cs="Times New Roman"/>
          <w:sz w:val="28"/>
          <w:szCs w:val="28"/>
          <w:lang w:val="en-US" w:eastAsia="nl-NL"/>
        </w:rPr>
        <w:t>Mahangaiko</w:t>
      </w:r>
      <w:proofErr w:type="spellEnd"/>
      <w:r w:rsidRPr="00D31676">
        <w:rPr>
          <w:rFonts w:ascii="Garamond,Italic" w:eastAsia="Times New Roman" w:hAnsi="Garamond,Italic" w:cs="Times New Roman"/>
          <w:sz w:val="28"/>
          <w:szCs w:val="28"/>
          <w:lang w:val="en-US" w:eastAsia="nl-NL"/>
        </w:rPr>
        <w:t xml:space="preserve"> No. 1</w:t>
      </w:r>
      <w:r w:rsidRPr="00D31676">
        <w:rPr>
          <w:rFonts w:ascii="Garamond" w:eastAsia="Times New Roman" w:hAnsi="Garamond" w:cs="Times New Roman"/>
          <w:sz w:val="28"/>
          <w:szCs w:val="28"/>
          <w:lang w:val="en-US" w:eastAsia="nl-NL"/>
        </w:rPr>
        <w:t xml:space="preserve">. </w:t>
      </w:r>
      <w:r w:rsidRPr="00CA31CC">
        <w:rPr>
          <w:rFonts w:ascii="Garamond" w:eastAsia="Times New Roman" w:hAnsi="Garamond" w:cs="Times New Roman"/>
          <w:sz w:val="28"/>
          <w:szCs w:val="28"/>
          <w:lang w:val="fr-FR" w:eastAsia="nl-NL"/>
        </w:rPr>
        <w:t xml:space="preserve">Audio cassette. </w:t>
      </w:r>
      <w:proofErr w:type="spellStart"/>
      <w:proofErr w:type="gramStart"/>
      <w:r w:rsidRPr="00CA31CC">
        <w:rPr>
          <w:rFonts w:ascii="Garamond" w:eastAsia="Times New Roman" w:hAnsi="Garamond" w:cs="Times New Roman"/>
          <w:sz w:val="28"/>
          <w:szCs w:val="28"/>
          <w:lang w:val="fr-FR" w:eastAsia="nl-NL"/>
        </w:rPr>
        <w:t>Magu</w:t>
      </w:r>
      <w:proofErr w:type="spellEnd"/>
      <w:r w:rsidRPr="00CA31CC">
        <w:rPr>
          <w:rFonts w:ascii="Garamond" w:eastAsia="Times New Roman" w:hAnsi="Garamond" w:cs="Times New Roman"/>
          <w:sz w:val="28"/>
          <w:szCs w:val="28"/>
          <w:lang w:val="fr-FR" w:eastAsia="nl-NL"/>
        </w:rPr>
        <w:t>:</w:t>
      </w:r>
      <w:proofErr w:type="gramEnd"/>
      <w:r w:rsidRPr="00CA31CC">
        <w:rPr>
          <w:rFonts w:ascii="Garamond" w:eastAsia="Times New Roman" w:hAnsi="Garamond" w:cs="Times New Roman"/>
          <w:sz w:val="28"/>
          <w:szCs w:val="28"/>
          <w:lang w:val="fr-FR" w:eastAsia="nl-NL"/>
        </w:rPr>
        <w:t xml:space="preserve"> </w:t>
      </w:r>
      <w:proofErr w:type="spellStart"/>
      <w:r w:rsidRPr="00CA31CC">
        <w:rPr>
          <w:rFonts w:ascii="Garamond" w:eastAsia="Times New Roman" w:hAnsi="Garamond" w:cs="Times New Roman"/>
          <w:sz w:val="28"/>
          <w:szCs w:val="28"/>
          <w:lang w:val="fr-FR" w:eastAsia="nl-NL"/>
        </w:rPr>
        <w:t>Muungano</w:t>
      </w:r>
      <w:proofErr w:type="spellEnd"/>
      <w:r w:rsidRPr="00CA31CC">
        <w:rPr>
          <w:rFonts w:ascii="Garamond" w:eastAsia="Times New Roman" w:hAnsi="Garamond" w:cs="Times New Roman"/>
          <w:sz w:val="28"/>
          <w:szCs w:val="28"/>
          <w:lang w:val="fr-FR" w:eastAsia="nl-NL"/>
        </w:rPr>
        <w:t xml:space="preserve"> Christian Choir </w:t>
      </w:r>
      <w:proofErr w:type="spellStart"/>
      <w:r w:rsidRPr="00CA31CC">
        <w:rPr>
          <w:rFonts w:ascii="Garamond" w:eastAsia="Times New Roman" w:hAnsi="Garamond" w:cs="Times New Roman"/>
          <w:sz w:val="28"/>
          <w:szCs w:val="28"/>
          <w:lang w:val="fr-FR" w:eastAsia="nl-NL"/>
        </w:rPr>
        <w:t>Nassa</w:t>
      </w:r>
      <w:proofErr w:type="spellEnd"/>
      <w:r w:rsidRPr="00CA31CC">
        <w:rPr>
          <w:rFonts w:ascii="Garamond" w:eastAsia="Times New Roman" w:hAnsi="Garamond" w:cs="Times New Roman"/>
          <w:sz w:val="28"/>
          <w:szCs w:val="28"/>
          <w:lang w:val="fr-FR" w:eastAsia="nl-NL"/>
        </w:rPr>
        <w:t xml:space="preserve">, 1975. </w:t>
      </w:r>
    </w:p>
    <w:p w:rsidR="00CA31CC" w:rsidRPr="00D31676" w:rsidRDefault="00CA31CC" w:rsidP="00CA31CC">
      <w:pPr>
        <w:spacing w:before="100" w:beforeAutospacing="1" w:after="100" w:afterAutospacing="1"/>
        <w:rPr>
          <w:rFonts w:ascii="Times New Roman" w:eastAsia="Times New Roman" w:hAnsi="Times New Roman" w:cs="Times New Roman"/>
          <w:lang w:val="en-US" w:eastAsia="nl-NL"/>
        </w:rPr>
      </w:pPr>
      <w:r w:rsidRPr="00D31676">
        <w:rPr>
          <w:rFonts w:ascii="Garamond" w:eastAsia="Times New Roman" w:hAnsi="Garamond" w:cs="Times New Roman"/>
          <w:sz w:val="28"/>
          <w:szCs w:val="28"/>
          <w:lang w:val="en-US" w:eastAsia="nl-NL"/>
        </w:rPr>
        <w:t>or</w:t>
      </w:r>
      <w:r w:rsidRPr="00D31676">
        <w:rPr>
          <w:rFonts w:ascii="Garamond" w:eastAsia="Times New Roman" w:hAnsi="Garamond" w:cs="Times New Roman"/>
          <w:sz w:val="28"/>
          <w:szCs w:val="28"/>
          <w:lang w:val="en-US" w:eastAsia="nl-NL"/>
        </w:rPr>
        <w:br/>
        <w:t>(</w:t>
      </w:r>
      <w:proofErr w:type="spellStart"/>
      <w:r w:rsidRPr="00D31676">
        <w:rPr>
          <w:rFonts w:ascii="Garamond" w:eastAsia="Times New Roman" w:hAnsi="Garamond" w:cs="Times New Roman"/>
          <w:sz w:val="28"/>
          <w:szCs w:val="28"/>
          <w:lang w:val="en-US" w:eastAsia="nl-NL"/>
        </w:rPr>
        <w:t>Cleesse</w:t>
      </w:r>
      <w:proofErr w:type="spellEnd"/>
      <w:r w:rsidRPr="00D31676">
        <w:rPr>
          <w:rFonts w:ascii="Garamond" w:eastAsia="Times New Roman" w:hAnsi="Garamond" w:cs="Times New Roman"/>
          <w:sz w:val="28"/>
          <w:szCs w:val="28"/>
          <w:lang w:val="en-US" w:eastAsia="nl-NL"/>
        </w:rPr>
        <w:t xml:space="preserve"> et al. 2001) </w:t>
      </w:r>
    </w:p>
    <w:p w:rsidR="00CA31CC" w:rsidRPr="007B603C" w:rsidRDefault="00CA31CC" w:rsidP="00CA31CC">
      <w:pPr>
        <w:spacing w:before="100" w:beforeAutospacing="1" w:after="100" w:afterAutospacing="1"/>
        <w:rPr>
          <w:rFonts w:ascii="Times New Roman" w:eastAsia="Times New Roman" w:hAnsi="Times New Roman" w:cs="Times New Roman"/>
          <w:lang w:val="en-US" w:eastAsia="nl-NL"/>
        </w:rPr>
      </w:pPr>
      <w:proofErr w:type="spellStart"/>
      <w:r w:rsidRPr="00D31676">
        <w:rPr>
          <w:rFonts w:ascii="Garamond" w:eastAsia="Times New Roman" w:hAnsi="Garamond" w:cs="Times New Roman"/>
          <w:sz w:val="28"/>
          <w:szCs w:val="28"/>
          <w:lang w:val="en-US" w:eastAsia="nl-NL"/>
        </w:rPr>
        <w:t>Cleesse</w:t>
      </w:r>
      <w:proofErr w:type="spellEnd"/>
      <w:r w:rsidRPr="00D31676">
        <w:rPr>
          <w:rFonts w:ascii="Garamond" w:eastAsia="Times New Roman" w:hAnsi="Garamond" w:cs="Times New Roman"/>
          <w:sz w:val="28"/>
          <w:szCs w:val="28"/>
          <w:lang w:val="en-US" w:eastAsia="nl-NL"/>
        </w:rPr>
        <w:t>, John, Terry Gilliam, Eric Idle, Terry Jones</w:t>
      </w:r>
      <w:r>
        <w:rPr>
          <w:rFonts w:ascii="Garamond" w:eastAsia="Times New Roman" w:hAnsi="Garamond" w:cs="Times New Roman"/>
          <w:sz w:val="28"/>
          <w:szCs w:val="28"/>
          <w:lang w:val="en-US" w:eastAsia="nl-NL"/>
        </w:rPr>
        <w:t>,</w:t>
      </w:r>
      <w:r w:rsidRPr="00D31676">
        <w:rPr>
          <w:rFonts w:ascii="Garamond" w:eastAsia="Times New Roman" w:hAnsi="Garamond" w:cs="Times New Roman"/>
          <w:sz w:val="28"/>
          <w:szCs w:val="28"/>
          <w:lang w:val="en-US" w:eastAsia="nl-NL"/>
        </w:rPr>
        <w:t xml:space="preserve"> </w:t>
      </w:r>
      <w:r>
        <w:rPr>
          <w:rFonts w:ascii="Garamond" w:eastAsia="Times New Roman" w:hAnsi="Garamond" w:cs="Times New Roman"/>
          <w:sz w:val="28"/>
          <w:szCs w:val="28"/>
          <w:lang w:val="en-US" w:eastAsia="nl-NL"/>
        </w:rPr>
        <w:t>a</w:t>
      </w:r>
      <w:r w:rsidRPr="00D31676">
        <w:rPr>
          <w:rFonts w:ascii="Garamond" w:eastAsia="Times New Roman" w:hAnsi="Garamond" w:cs="Times New Roman"/>
          <w:sz w:val="28"/>
          <w:szCs w:val="28"/>
          <w:lang w:val="en-US" w:eastAsia="nl-NL"/>
        </w:rPr>
        <w:t>nd Michael Palin</w:t>
      </w:r>
      <w:r>
        <w:rPr>
          <w:rFonts w:ascii="Garamond" w:eastAsia="Times New Roman" w:hAnsi="Garamond" w:cs="Times New Roman"/>
          <w:sz w:val="28"/>
          <w:szCs w:val="28"/>
          <w:lang w:val="en-US" w:eastAsia="nl-NL"/>
        </w:rPr>
        <w:t>.</w:t>
      </w:r>
      <w:r w:rsidRPr="00D31676">
        <w:rPr>
          <w:rFonts w:ascii="Garamond" w:eastAsia="Times New Roman" w:hAnsi="Garamond" w:cs="Times New Roman"/>
          <w:sz w:val="28"/>
          <w:szCs w:val="28"/>
          <w:lang w:val="en-US" w:eastAsia="nl-NL"/>
        </w:rPr>
        <w:t xml:space="preserve"> “Commentaries.” Disk 2. </w:t>
      </w:r>
      <w:r w:rsidRPr="007B603C">
        <w:rPr>
          <w:rFonts w:ascii="Garamond,Italic" w:eastAsia="Times New Roman" w:hAnsi="Garamond,Italic" w:cs="Times New Roman"/>
          <w:sz w:val="28"/>
          <w:szCs w:val="28"/>
          <w:lang w:val="en-US" w:eastAsia="nl-NL"/>
        </w:rPr>
        <w:t>Monty Python and the Holy Grail</w:t>
      </w:r>
      <w:r w:rsidRPr="007B603C">
        <w:rPr>
          <w:rFonts w:ascii="Garamond" w:eastAsia="Times New Roman" w:hAnsi="Garamond" w:cs="Times New Roman"/>
          <w:sz w:val="28"/>
          <w:szCs w:val="28"/>
          <w:lang w:val="en-US" w:eastAsia="nl-NL"/>
        </w:rPr>
        <w:t xml:space="preserve">. DVD. Culver City: Columbia Tristar Home Entertainment, 2001. </w:t>
      </w:r>
    </w:p>
    <w:p w:rsidR="00CA31CC" w:rsidRPr="007B603C" w:rsidRDefault="00CA31CC" w:rsidP="00CA31CC">
      <w:pPr>
        <w:spacing w:before="100" w:beforeAutospacing="1" w:after="100" w:afterAutospacing="1"/>
        <w:rPr>
          <w:rFonts w:ascii="Times New Roman" w:eastAsia="Times New Roman" w:hAnsi="Times New Roman" w:cs="Times New Roman"/>
          <w:lang w:val="en-US" w:eastAsia="nl-NL"/>
        </w:rPr>
      </w:pPr>
      <w:r w:rsidRPr="007B603C">
        <w:rPr>
          <w:rFonts w:ascii="Garamond" w:eastAsia="Times New Roman" w:hAnsi="Garamond" w:cs="Times New Roman"/>
          <w:sz w:val="28"/>
          <w:szCs w:val="28"/>
          <w:lang w:val="en-US" w:eastAsia="nl-NL"/>
        </w:rPr>
        <w:t xml:space="preserve">or </w:t>
      </w:r>
    </w:p>
    <w:p w:rsidR="00CA31CC" w:rsidRPr="007B603C" w:rsidRDefault="00CA31CC" w:rsidP="00CA31CC">
      <w:pPr>
        <w:spacing w:before="100" w:beforeAutospacing="1" w:after="100" w:afterAutospacing="1"/>
        <w:rPr>
          <w:rFonts w:ascii="Times New Roman" w:eastAsia="Times New Roman" w:hAnsi="Times New Roman" w:cs="Times New Roman"/>
          <w:lang w:val="en-US" w:eastAsia="nl-NL"/>
        </w:rPr>
      </w:pPr>
      <w:r w:rsidRPr="007B603C">
        <w:rPr>
          <w:rFonts w:ascii="Garamond" w:eastAsia="Times New Roman" w:hAnsi="Garamond" w:cs="Times New Roman"/>
          <w:sz w:val="28"/>
          <w:szCs w:val="28"/>
          <w:lang w:val="en-US" w:eastAsia="nl-NL"/>
        </w:rPr>
        <w:t>(</w:t>
      </w:r>
      <w:r w:rsidRPr="007B603C">
        <w:rPr>
          <w:rFonts w:ascii="Garamond,Italic" w:eastAsia="Times New Roman" w:hAnsi="Garamond,Italic" w:cs="Times New Roman"/>
          <w:sz w:val="28"/>
          <w:szCs w:val="28"/>
          <w:lang w:val="en-US" w:eastAsia="nl-NL"/>
        </w:rPr>
        <w:t>Complete National Geographic</w:t>
      </w:r>
      <w:r w:rsidRPr="007B603C">
        <w:rPr>
          <w:rFonts w:ascii="Garamond" w:eastAsia="Times New Roman" w:hAnsi="Garamond" w:cs="Times New Roman"/>
          <w:sz w:val="28"/>
          <w:szCs w:val="28"/>
          <w:lang w:val="en-US" w:eastAsia="nl-NL"/>
        </w:rPr>
        <w:t xml:space="preserve">, 2000) </w:t>
      </w:r>
    </w:p>
    <w:p w:rsidR="00CA31CC" w:rsidRPr="007B603C" w:rsidRDefault="00CA31CC" w:rsidP="00CA31CC">
      <w:pPr>
        <w:spacing w:before="100" w:beforeAutospacing="1" w:after="100" w:afterAutospacing="1"/>
        <w:rPr>
          <w:rFonts w:ascii="Times New Roman" w:eastAsia="Times New Roman" w:hAnsi="Times New Roman" w:cs="Times New Roman"/>
          <w:lang w:val="en-US" w:eastAsia="nl-NL"/>
        </w:rPr>
      </w:pPr>
      <w:r w:rsidRPr="007B603C">
        <w:rPr>
          <w:rFonts w:ascii="Garamond,Italic" w:eastAsia="Times New Roman" w:hAnsi="Garamond,Italic" w:cs="Times New Roman"/>
          <w:sz w:val="28"/>
          <w:szCs w:val="28"/>
          <w:lang w:val="en-US" w:eastAsia="nl-NL"/>
        </w:rPr>
        <w:t>Complete National Geographic: 110 Years of National Geographic Magazine</w:t>
      </w:r>
      <w:r w:rsidRPr="007B603C">
        <w:rPr>
          <w:rFonts w:ascii="Garamond" w:eastAsia="Times New Roman" w:hAnsi="Garamond" w:cs="Times New Roman"/>
          <w:sz w:val="28"/>
          <w:szCs w:val="28"/>
          <w:lang w:val="en-US" w:eastAsia="nl-NL"/>
        </w:rPr>
        <w:t xml:space="preserve">. CD- ROM. Mindscape, 2000. </w:t>
      </w:r>
    </w:p>
    <w:p w:rsidR="00CA31CC" w:rsidRPr="007B603C" w:rsidRDefault="00CA31CC" w:rsidP="00CA31CC">
      <w:pPr>
        <w:spacing w:before="100" w:beforeAutospacing="1" w:after="100" w:afterAutospacing="1"/>
        <w:rPr>
          <w:rFonts w:ascii="Times New Roman" w:eastAsia="Times New Roman" w:hAnsi="Times New Roman" w:cs="Times New Roman"/>
          <w:lang w:val="en-US" w:eastAsia="nl-NL"/>
        </w:rPr>
      </w:pPr>
      <w:r w:rsidRPr="007B603C">
        <w:rPr>
          <w:rFonts w:ascii="Garamond" w:eastAsia="Times New Roman" w:hAnsi="Garamond" w:cs="Times New Roman"/>
          <w:sz w:val="28"/>
          <w:szCs w:val="28"/>
          <w:lang w:val="en-US" w:eastAsia="nl-NL"/>
        </w:rPr>
        <w:t xml:space="preserve">17. </w:t>
      </w:r>
      <w:r w:rsidRPr="007B603C">
        <w:rPr>
          <w:rFonts w:ascii="Garamond" w:eastAsia="Times New Roman" w:hAnsi="Garamond" w:cs="Times New Roman"/>
          <w:sz w:val="28"/>
          <w:szCs w:val="28"/>
          <w:u w:val="single"/>
          <w:lang w:val="en-US" w:eastAsia="nl-NL"/>
        </w:rPr>
        <w:t>Sources from antiquity are quoted in the text wherever possible</w:t>
      </w:r>
      <w:r w:rsidRPr="007B603C">
        <w:rPr>
          <w:rFonts w:ascii="Garamond" w:eastAsia="Times New Roman" w:hAnsi="Garamond" w:cs="Times New Roman"/>
          <w:sz w:val="28"/>
          <w:szCs w:val="28"/>
          <w:lang w:val="en-US" w:eastAsia="nl-NL"/>
        </w:rPr>
        <w:t xml:space="preserve">. Example: (Tacitus, </w:t>
      </w:r>
      <w:proofErr w:type="spellStart"/>
      <w:r w:rsidRPr="007B603C">
        <w:rPr>
          <w:rFonts w:ascii="Garamond,Italic" w:eastAsia="Times New Roman" w:hAnsi="Garamond,Italic" w:cs="Times New Roman"/>
          <w:sz w:val="28"/>
          <w:szCs w:val="28"/>
          <w:lang w:val="en-US" w:eastAsia="nl-NL"/>
        </w:rPr>
        <w:t>Dialogus</w:t>
      </w:r>
      <w:proofErr w:type="spellEnd"/>
      <w:r w:rsidRPr="007B603C">
        <w:rPr>
          <w:rFonts w:ascii="Garamond,Italic" w:eastAsia="Times New Roman" w:hAnsi="Garamond,Italic" w:cs="Times New Roman"/>
          <w:sz w:val="28"/>
          <w:szCs w:val="28"/>
          <w:lang w:val="en-US" w:eastAsia="nl-NL"/>
        </w:rPr>
        <w:t xml:space="preserve"> de </w:t>
      </w:r>
      <w:proofErr w:type="spellStart"/>
      <w:r w:rsidRPr="007B603C">
        <w:rPr>
          <w:rFonts w:ascii="Garamond,Italic" w:eastAsia="Times New Roman" w:hAnsi="Garamond,Italic" w:cs="Times New Roman"/>
          <w:sz w:val="28"/>
          <w:szCs w:val="28"/>
          <w:lang w:val="en-US" w:eastAsia="nl-NL"/>
        </w:rPr>
        <w:t>oratoribus</w:t>
      </w:r>
      <w:proofErr w:type="spellEnd"/>
      <w:r w:rsidRPr="007B603C">
        <w:rPr>
          <w:rFonts w:ascii="Garamond,Italic" w:eastAsia="Times New Roman" w:hAnsi="Garamond,Italic" w:cs="Times New Roman"/>
          <w:sz w:val="28"/>
          <w:szCs w:val="28"/>
          <w:lang w:val="en-US" w:eastAsia="nl-NL"/>
        </w:rPr>
        <w:t xml:space="preserve"> </w:t>
      </w:r>
      <w:r w:rsidRPr="007B603C">
        <w:rPr>
          <w:rFonts w:ascii="Garamond" w:eastAsia="Times New Roman" w:hAnsi="Garamond" w:cs="Times New Roman"/>
          <w:sz w:val="28"/>
          <w:szCs w:val="28"/>
          <w:lang w:val="en-US" w:eastAsia="nl-NL"/>
        </w:rPr>
        <w:t xml:space="preserve">4,2–5,2) </w:t>
      </w:r>
    </w:p>
    <w:p w:rsidR="00CA31CC" w:rsidRPr="00CA31CC" w:rsidRDefault="00CA31CC" w:rsidP="00CA31CC">
      <w:pPr>
        <w:spacing w:before="100" w:beforeAutospacing="1" w:after="100" w:afterAutospacing="1"/>
        <w:rPr>
          <w:rFonts w:ascii="Times New Roman" w:eastAsia="Times New Roman" w:hAnsi="Times New Roman" w:cs="Times New Roman"/>
          <w:lang w:val="de-DE" w:eastAsia="nl-NL"/>
        </w:rPr>
      </w:pPr>
      <w:r w:rsidRPr="007B603C">
        <w:rPr>
          <w:rFonts w:ascii="Garamond" w:eastAsia="Times New Roman" w:hAnsi="Garamond" w:cs="Times New Roman"/>
          <w:sz w:val="28"/>
          <w:szCs w:val="28"/>
          <w:lang w:val="en-US" w:eastAsia="nl-NL"/>
        </w:rPr>
        <w:t xml:space="preserve">They are not listed in the bibliography except where a specific edition is mentioned. </w:t>
      </w:r>
      <w:proofErr w:type="spellStart"/>
      <w:r w:rsidRPr="00CA31CC">
        <w:rPr>
          <w:rFonts w:ascii="Garamond" w:eastAsia="Times New Roman" w:hAnsi="Garamond" w:cs="Times New Roman"/>
          <w:sz w:val="28"/>
          <w:szCs w:val="28"/>
          <w:lang w:val="de-DE" w:eastAsia="nl-NL"/>
        </w:rPr>
        <w:t>Example</w:t>
      </w:r>
      <w:proofErr w:type="spellEnd"/>
      <w:r w:rsidRPr="00CA31CC">
        <w:rPr>
          <w:rFonts w:ascii="Garamond" w:eastAsia="Times New Roman" w:hAnsi="Garamond" w:cs="Times New Roman"/>
          <w:sz w:val="28"/>
          <w:szCs w:val="28"/>
          <w:lang w:val="de-DE" w:eastAsia="nl-NL"/>
        </w:rPr>
        <w:t xml:space="preserve">: </w:t>
      </w:r>
    </w:p>
    <w:p w:rsidR="00CA31CC" w:rsidRPr="00CA31CC" w:rsidRDefault="00CA31CC" w:rsidP="00CA31CC">
      <w:pPr>
        <w:spacing w:before="100" w:beforeAutospacing="1" w:after="100" w:afterAutospacing="1"/>
        <w:rPr>
          <w:rFonts w:ascii="Times New Roman" w:eastAsia="Times New Roman" w:hAnsi="Times New Roman" w:cs="Times New Roman"/>
          <w:lang w:val="de-DE" w:eastAsia="nl-NL"/>
        </w:rPr>
      </w:pPr>
      <w:proofErr w:type="spellStart"/>
      <w:r w:rsidRPr="00CA31CC">
        <w:rPr>
          <w:rFonts w:ascii="Garamond" w:eastAsia="Times New Roman" w:hAnsi="Garamond" w:cs="Times New Roman"/>
          <w:sz w:val="28"/>
          <w:szCs w:val="28"/>
          <w:lang w:val="de-DE" w:eastAsia="nl-NL"/>
        </w:rPr>
        <w:t>Kytzler</w:t>
      </w:r>
      <w:proofErr w:type="spellEnd"/>
      <w:r w:rsidRPr="00CA31CC">
        <w:rPr>
          <w:rFonts w:ascii="Garamond" w:eastAsia="Times New Roman" w:hAnsi="Garamond" w:cs="Times New Roman"/>
          <w:sz w:val="28"/>
          <w:szCs w:val="28"/>
          <w:lang w:val="de-DE" w:eastAsia="nl-NL"/>
        </w:rPr>
        <w:t>, Bernhard</w:t>
      </w:r>
      <w:r>
        <w:rPr>
          <w:rFonts w:ascii="Garamond" w:eastAsia="Times New Roman" w:hAnsi="Garamond" w:cs="Times New Roman"/>
          <w:sz w:val="28"/>
          <w:szCs w:val="28"/>
          <w:lang w:val="de-DE" w:eastAsia="nl-NL"/>
        </w:rPr>
        <w:t>,</w:t>
      </w:r>
      <w:r w:rsidRPr="00CA31CC">
        <w:rPr>
          <w:rFonts w:ascii="Garamond" w:eastAsia="Times New Roman" w:hAnsi="Garamond" w:cs="Times New Roman"/>
          <w:sz w:val="28"/>
          <w:szCs w:val="28"/>
          <w:lang w:val="de-DE" w:eastAsia="nl-NL"/>
        </w:rPr>
        <w:t xml:space="preserve"> </w:t>
      </w:r>
      <w:proofErr w:type="spellStart"/>
      <w:r w:rsidRPr="00CA31CC">
        <w:rPr>
          <w:rFonts w:ascii="Garamond" w:eastAsia="Times New Roman" w:hAnsi="Garamond" w:cs="Times New Roman"/>
          <w:sz w:val="28"/>
          <w:szCs w:val="28"/>
          <w:lang w:val="de-DE" w:eastAsia="nl-NL"/>
        </w:rPr>
        <w:t>Hg</w:t>
      </w:r>
      <w:proofErr w:type="spellEnd"/>
      <w:r w:rsidRPr="00CA31CC">
        <w:rPr>
          <w:rFonts w:ascii="Garamond" w:eastAsia="Times New Roman" w:hAnsi="Garamond" w:cs="Times New Roman"/>
          <w:sz w:val="28"/>
          <w:szCs w:val="28"/>
          <w:lang w:val="de-DE" w:eastAsia="nl-NL"/>
        </w:rPr>
        <w:t xml:space="preserve">. </w:t>
      </w:r>
      <w:proofErr w:type="spellStart"/>
      <w:r w:rsidRPr="00CA31CC">
        <w:rPr>
          <w:rFonts w:ascii="Garamond,Italic" w:eastAsia="Times New Roman" w:hAnsi="Garamond,Italic" w:cs="Times New Roman"/>
          <w:i/>
          <w:sz w:val="28"/>
          <w:szCs w:val="28"/>
          <w:lang w:val="de-DE" w:eastAsia="nl-NL"/>
        </w:rPr>
        <w:t>Minucius</w:t>
      </w:r>
      <w:proofErr w:type="spellEnd"/>
      <w:r w:rsidRPr="00CA31CC">
        <w:rPr>
          <w:rFonts w:ascii="Garamond,Italic" w:eastAsia="Times New Roman" w:hAnsi="Garamond,Italic" w:cs="Times New Roman"/>
          <w:i/>
          <w:sz w:val="28"/>
          <w:szCs w:val="28"/>
          <w:lang w:val="de-DE" w:eastAsia="nl-NL"/>
        </w:rPr>
        <w:t xml:space="preserve"> Felix</w:t>
      </w:r>
      <w:r w:rsidRPr="00CA31CC">
        <w:rPr>
          <w:rFonts w:ascii="Garamond,Italic" w:eastAsia="Times New Roman" w:hAnsi="Garamond,Italic" w:cs="Times New Roman" w:hint="eastAsia"/>
          <w:i/>
          <w:sz w:val="28"/>
          <w:szCs w:val="28"/>
          <w:lang w:val="de-DE" w:eastAsia="nl-NL"/>
        </w:rPr>
        <w:t>’</w:t>
      </w:r>
      <w:r w:rsidRPr="00CA31CC">
        <w:rPr>
          <w:rFonts w:ascii="Garamond,Italic" w:eastAsia="Times New Roman" w:hAnsi="Garamond,Italic" w:cs="Times New Roman"/>
          <w:i/>
          <w:sz w:val="28"/>
          <w:szCs w:val="28"/>
          <w:lang w:val="de-DE" w:eastAsia="nl-NL"/>
        </w:rPr>
        <w:t xml:space="preserve"> </w:t>
      </w:r>
      <w:proofErr w:type="spellStart"/>
      <w:r w:rsidRPr="00CA31CC">
        <w:rPr>
          <w:rFonts w:ascii="Garamond,Italic" w:eastAsia="Times New Roman" w:hAnsi="Garamond,Italic" w:cs="Times New Roman"/>
          <w:i/>
          <w:sz w:val="28"/>
          <w:szCs w:val="28"/>
          <w:lang w:val="de-DE" w:eastAsia="nl-NL"/>
        </w:rPr>
        <w:t>Octavius</w:t>
      </w:r>
      <w:proofErr w:type="spellEnd"/>
      <w:r w:rsidRPr="00CA31CC">
        <w:rPr>
          <w:rFonts w:ascii="Garamond,Italic" w:eastAsia="Times New Roman" w:hAnsi="Garamond,Italic" w:cs="Times New Roman"/>
          <w:sz w:val="28"/>
          <w:szCs w:val="28"/>
          <w:lang w:val="de-DE" w:eastAsia="nl-NL"/>
        </w:rPr>
        <w:t>, Lateinisch-Deutsch</w:t>
      </w:r>
      <w:r w:rsidRPr="00CA31CC">
        <w:rPr>
          <w:rFonts w:ascii="Garamond" w:eastAsia="Times New Roman" w:hAnsi="Garamond" w:cs="Times New Roman"/>
          <w:sz w:val="28"/>
          <w:szCs w:val="28"/>
          <w:lang w:val="de-DE" w:eastAsia="nl-NL"/>
        </w:rPr>
        <w:t xml:space="preserve">. </w:t>
      </w:r>
      <w:proofErr w:type="spellStart"/>
      <w:r w:rsidRPr="00CA31CC">
        <w:rPr>
          <w:rFonts w:ascii="Garamond" w:eastAsia="Times New Roman" w:hAnsi="Garamond" w:cs="Times New Roman"/>
          <w:sz w:val="28"/>
          <w:szCs w:val="28"/>
          <w:lang w:val="de-DE" w:eastAsia="nl-NL"/>
        </w:rPr>
        <w:t>Munich</w:t>
      </w:r>
      <w:proofErr w:type="spellEnd"/>
      <w:r w:rsidRPr="00CA31CC">
        <w:rPr>
          <w:rFonts w:ascii="Garamond" w:eastAsia="Times New Roman" w:hAnsi="Garamond" w:cs="Times New Roman"/>
          <w:sz w:val="28"/>
          <w:szCs w:val="28"/>
          <w:lang w:val="de-DE" w:eastAsia="nl-NL"/>
        </w:rPr>
        <w:t xml:space="preserve">: </w:t>
      </w:r>
      <w:proofErr w:type="spellStart"/>
      <w:r w:rsidRPr="00CA31CC">
        <w:rPr>
          <w:rFonts w:ascii="Garamond" w:eastAsia="Times New Roman" w:hAnsi="Garamond" w:cs="Times New Roman"/>
          <w:sz w:val="28"/>
          <w:szCs w:val="28"/>
          <w:lang w:val="de-DE" w:eastAsia="nl-NL"/>
        </w:rPr>
        <w:t>Ko</w:t>
      </w:r>
      <w:r w:rsidRPr="00CA31CC">
        <w:rPr>
          <w:rFonts w:ascii="Times New Roman" w:eastAsia="Times New Roman" w:hAnsi="Times New Roman" w:cs="Times New Roman"/>
          <w:sz w:val="28"/>
          <w:szCs w:val="28"/>
          <w:lang w:val="de-DE" w:eastAsia="nl-NL"/>
        </w:rPr>
        <w:t>̈</w:t>
      </w:r>
      <w:r w:rsidRPr="00CA31CC">
        <w:rPr>
          <w:rFonts w:ascii="Garamond" w:eastAsia="Times New Roman" w:hAnsi="Garamond" w:cs="Times New Roman"/>
          <w:sz w:val="28"/>
          <w:szCs w:val="28"/>
          <w:lang w:val="de-DE" w:eastAsia="nl-NL"/>
        </w:rPr>
        <w:t>sel</w:t>
      </w:r>
      <w:proofErr w:type="spellEnd"/>
      <w:r w:rsidRPr="00CA31CC">
        <w:rPr>
          <w:rFonts w:ascii="Garamond" w:eastAsia="Times New Roman" w:hAnsi="Garamond" w:cs="Times New Roman"/>
          <w:sz w:val="28"/>
          <w:szCs w:val="28"/>
          <w:lang w:val="de-DE" w:eastAsia="nl-NL"/>
        </w:rPr>
        <w:t xml:space="preserve">, 1965. </w:t>
      </w:r>
    </w:p>
    <w:p w:rsidR="00CA31CC" w:rsidRPr="007B603C" w:rsidRDefault="00CA31CC" w:rsidP="00CA31CC">
      <w:pPr>
        <w:spacing w:before="100" w:beforeAutospacing="1" w:after="100" w:afterAutospacing="1"/>
        <w:rPr>
          <w:rFonts w:ascii="Times New Roman" w:eastAsia="Times New Roman" w:hAnsi="Times New Roman" w:cs="Times New Roman"/>
          <w:lang w:val="en-US" w:eastAsia="nl-NL"/>
        </w:rPr>
      </w:pPr>
      <w:r w:rsidRPr="007B603C">
        <w:rPr>
          <w:rFonts w:ascii="Garamond" w:eastAsia="Times New Roman" w:hAnsi="Garamond" w:cs="Times New Roman"/>
          <w:sz w:val="28"/>
          <w:szCs w:val="28"/>
          <w:lang w:val="en-US" w:eastAsia="nl-NL"/>
        </w:rPr>
        <w:t xml:space="preserve">18. </w:t>
      </w:r>
      <w:r w:rsidRPr="007B603C">
        <w:rPr>
          <w:rFonts w:ascii="Garamond" w:eastAsia="Times New Roman" w:hAnsi="Garamond" w:cs="Times New Roman"/>
          <w:sz w:val="28"/>
          <w:szCs w:val="28"/>
          <w:u w:val="single"/>
          <w:lang w:val="en-US" w:eastAsia="nl-NL"/>
        </w:rPr>
        <w:t>E-mail messages, letters</w:t>
      </w:r>
      <w:r w:rsidRPr="007B603C">
        <w:rPr>
          <w:rFonts w:ascii="Garamond" w:eastAsia="Times New Roman" w:hAnsi="Garamond" w:cs="Times New Roman"/>
          <w:sz w:val="28"/>
          <w:szCs w:val="28"/>
          <w:lang w:val="en-US" w:eastAsia="nl-NL"/>
        </w:rPr>
        <w:t xml:space="preserve">, specific archival items, and the like are rarely listed in a bibliography or reference list, and are therefore not referred to in parentheses but in the running text or in footnotes: </w:t>
      </w:r>
    </w:p>
    <w:p w:rsidR="00CA31CC" w:rsidRPr="007B603C" w:rsidRDefault="00CA31CC" w:rsidP="00CA31CC">
      <w:pPr>
        <w:spacing w:before="100" w:beforeAutospacing="1" w:after="100" w:afterAutospacing="1"/>
        <w:rPr>
          <w:rFonts w:ascii="Times New Roman" w:eastAsia="Times New Roman" w:hAnsi="Times New Roman" w:cs="Times New Roman"/>
          <w:lang w:val="en-US" w:eastAsia="nl-NL"/>
        </w:rPr>
      </w:pPr>
      <w:r w:rsidRPr="007B603C">
        <w:rPr>
          <w:rFonts w:ascii="Garamond,Italic" w:eastAsia="Times New Roman" w:hAnsi="Garamond,Italic" w:cs="Times New Roman"/>
          <w:sz w:val="28"/>
          <w:szCs w:val="28"/>
          <w:lang w:val="en-US" w:eastAsia="nl-NL"/>
        </w:rPr>
        <w:lastRenderedPageBreak/>
        <w:t>Running text</w:t>
      </w:r>
      <w:r w:rsidRPr="007B603C">
        <w:rPr>
          <w:rFonts w:ascii="Garamond" w:eastAsia="Times New Roman" w:hAnsi="Garamond" w:cs="Times New Roman"/>
          <w:sz w:val="28"/>
          <w:szCs w:val="28"/>
          <w:lang w:val="en-US" w:eastAsia="nl-NL"/>
        </w:rPr>
        <w:t xml:space="preserve">: In an e-mail message to the author on October 31, 2002, John Doe revealed that... </w:t>
      </w:r>
    </w:p>
    <w:p w:rsidR="00CA31CC" w:rsidRPr="007B603C" w:rsidRDefault="00CA31CC" w:rsidP="00CA31CC">
      <w:pPr>
        <w:spacing w:before="100" w:beforeAutospacing="1" w:after="100" w:afterAutospacing="1"/>
        <w:rPr>
          <w:rFonts w:ascii="Times New Roman" w:eastAsia="Times New Roman" w:hAnsi="Times New Roman" w:cs="Times New Roman"/>
          <w:lang w:val="en-US" w:eastAsia="nl-NL"/>
        </w:rPr>
      </w:pPr>
      <w:r w:rsidRPr="007B603C">
        <w:rPr>
          <w:rFonts w:ascii="Garamond" w:eastAsia="Times New Roman" w:hAnsi="Garamond" w:cs="Times New Roman"/>
          <w:sz w:val="28"/>
          <w:szCs w:val="28"/>
          <w:lang w:val="en-US" w:eastAsia="nl-NL"/>
        </w:rPr>
        <w:t xml:space="preserve">Footnote: John Doe, e-mail message to author, October 31, 2002. 19. Online Sources </w:t>
      </w:r>
    </w:p>
    <w:p w:rsidR="00CA31CC" w:rsidRPr="007B603C" w:rsidRDefault="00CA31CC" w:rsidP="00CA31CC">
      <w:pPr>
        <w:spacing w:before="100" w:beforeAutospacing="1" w:after="100" w:afterAutospacing="1"/>
        <w:rPr>
          <w:rFonts w:ascii="Times New Roman" w:eastAsia="Times New Roman" w:hAnsi="Times New Roman" w:cs="Times New Roman"/>
          <w:lang w:val="en-US" w:eastAsia="nl-NL"/>
        </w:rPr>
      </w:pPr>
      <w:r w:rsidRPr="007B603C">
        <w:rPr>
          <w:rFonts w:ascii="Garamond" w:eastAsia="Times New Roman" w:hAnsi="Garamond" w:cs="Times New Roman"/>
          <w:sz w:val="28"/>
          <w:szCs w:val="28"/>
          <w:lang w:val="en-US" w:eastAsia="nl-NL"/>
        </w:rPr>
        <w:t xml:space="preserve">19. (“Official Statements” n.d.) </w:t>
      </w:r>
    </w:p>
    <w:p w:rsidR="00CA31CC" w:rsidRPr="007B603C" w:rsidRDefault="00CA31CC" w:rsidP="00CA31CC">
      <w:pPr>
        <w:spacing w:before="100" w:beforeAutospacing="1" w:after="100" w:afterAutospacing="1"/>
        <w:rPr>
          <w:rFonts w:ascii="Times New Roman" w:eastAsia="Times New Roman" w:hAnsi="Times New Roman" w:cs="Times New Roman"/>
          <w:lang w:val="en-US" w:eastAsia="nl-NL"/>
        </w:rPr>
      </w:pPr>
      <w:r w:rsidRPr="007B603C">
        <w:rPr>
          <w:rFonts w:ascii="Garamond" w:eastAsia="Times New Roman" w:hAnsi="Garamond" w:cs="Times New Roman"/>
          <w:sz w:val="28"/>
          <w:szCs w:val="28"/>
          <w:lang w:val="en-US" w:eastAsia="nl-NL"/>
        </w:rPr>
        <w:t xml:space="preserve">“Official Statements.” N.d. Online: https://www.adventist.org/en/information/official-statements (accessed January 7, 2017). </w:t>
      </w:r>
    </w:p>
    <w:p w:rsidR="00CA31CC" w:rsidRPr="007B603C" w:rsidRDefault="00CA31CC" w:rsidP="00CA31CC">
      <w:pPr>
        <w:spacing w:before="100" w:beforeAutospacing="1" w:after="100" w:afterAutospacing="1"/>
        <w:rPr>
          <w:rFonts w:ascii="Times New Roman" w:eastAsia="Times New Roman" w:hAnsi="Times New Roman" w:cs="Times New Roman"/>
          <w:lang w:val="en-US" w:eastAsia="nl-NL"/>
        </w:rPr>
      </w:pPr>
      <w:r w:rsidRPr="007B603C">
        <w:rPr>
          <w:rFonts w:ascii="Garamond" w:eastAsia="Times New Roman" w:hAnsi="Garamond" w:cs="Times New Roman"/>
          <w:sz w:val="28"/>
          <w:szCs w:val="28"/>
          <w:lang w:val="en-US" w:eastAsia="nl-NL"/>
        </w:rPr>
        <w:t xml:space="preserve">20. If an author has several titles with the same year, the in-text reference and the listing in the bibliography will add a letter to the year. Example: 2001a, 2001 b, 2001c, etc. </w:t>
      </w:r>
    </w:p>
    <w:p w:rsidR="00CA31CC" w:rsidRPr="007B603C" w:rsidRDefault="00CA31CC" w:rsidP="00CA31CC">
      <w:pPr>
        <w:spacing w:before="100" w:beforeAutospacing="1" w:after="100" w:afterAutospacing="1"/>
        <w:rPr>
          <w:rFonts w:ascii="Times New Roman" w:eastAsia="Times New Roman" w:hAnsi="Times New Roman" w:cs="Times New Roman"/>
          <w:lang w:val="en-US" w:eastAsia="nl-NL"/>
        </w:rPr>
      </w:pPr>
      <w:r w:rsidRPr="007B603C">
        <w:rPr>
          <w:rFonts w:ascii="Garamond" w:eastAsia="Times New Roman" w:hAnsi="Garamond" w:cs="Times New Roman"/>
          <w:lang w:val="en-US" w:eastAsia="nl-NL"/>
        </w:rPr>
        <w:t xml:space="preserve">Compiled by Stefan </w:t>
      </w:r>
      <w:proofErr w:type="spellStart"/>
      <w:r w:rsidRPr="007B603C">
        <w:rPr>
          <w:rFonts w:ascii="Garamond" w:eastAsia="Times New Roman" w:hAnsi="Garamond" w:cs="Times New Roman"/>
          <w:lang w:val="en-US" w:eastAsia="nl-NL"/>
        </w:rPr>
        <w:t>Ho</w:t>
      </w:r>
      <w:r w:rsidRPr="007B603C">
        <w:rPr>
          <w:rFonts w:ascii="Times New Roman" w:eastAsia="Times New Roman" w:hAnsi="Times New Roman" w:cs="Times New Roman"/>
          <w:lang w:val="en-US" w:eastAsia="nl-NL"/>
        </w:rPr>
        <w:t>̈</w:t>
      </w:r>
      <w:r w:rsidRPr="007B603C">
        <w:rPr>
          <w:rFonts w:ascii="Garamond" w:eastAsia="Times New Roman" w:hAnsi="Garamond" w:cs="Times New Roman"/>
          <w:lang w:val="en-US" w:eastAsia="nl-NL"/>
        </w:rPr>
        <w:t>schele</w:t>
      </w:r>
      <w:proofErr w:type="spellEnd"/>
      <w:r w:rsidRPr="007B603C">
        <w:rPr>
          <w:rFonts w:ascii="Garamond" w:eastAsia="Times New Roman" w:hAnsi="Garamond" w:cs="Times New Roman"/>
          <w:lang w:val="en-US" w:eastAsia="nl-NL"/>
        </w:rPr>
        <w:t xml:space="preserve">, </w:t>
      </w:r>
      <w:proofErr w:type="spellStart"/>
      <w:r w:rsidRPr="007B603C">
        <w:rPr>
          <w:rFonts w:ascii="Garamond" w:eastAsia="Times New Roman" w:hAnsi="Garamond" w:cs="Times New Roman"/>
          <w:lang w:val="en-US" w:eastAsia="nl-NL"/>
        </w:rPr>
        <w:t>Friedbert</w:t>
      </w:r>
      <w:proofErr w:type="spellEnd"/>
      <w:r w:rsidRPr="007B603C">
        <w:rPr>
          <w:rFonts w:ascii="Garamond" w:eastAsia="Times New Roman" w:hAnsi="Garamond" w:cs="Times New Roman"/>
          <w:lang w:val="en-US" w:eastAsia="nl-NL"/>
        </w:rPr>
        <w:t xml:space="preserve"> </w:t>
      </w:r>
      <w:proofErr w:type="spellStart"/>
      <w:r w:rsidRPr="007B603C">
        <w:rPr>
          <w:rFonts w:ascii="Garamond" w:eastAsia="Times New Roman" w:hAnsi="Garamond" w:cs="Times New Roman"/>
          <w:lang w:val="en-US" w:eastAsia="nl-NL"/>
        </w:rPr>
        <w:t>Ninow</w:t>
      </w:r>
      <w:proofErr w:type="spellEnd"/>
      <w:r w:rsidRPr="007B603C">
        <w:rPr>
          <w:rFonts w:ascii="Garamond" w:eastAsia="Times New Roman" w:hAnsi="Garamond" w:cs="Times New Roman"/>
          <w:lang w:val="en-US" w:eastAsia="nl-NL"/>
        </w:rPr>
        <w:t xml:space="preserve">, and Bernhard </w:t>
      </w:r>
      <w:proofErr w:type="spellStart"/>
      <w:r w:rsidRPr="007B603C">
        <w:rPr>
          <w:rFonts w:ascii="Garamond" w:eastAsia="Times New Roman" w:hAnsi="Garamond" w:cs="Times New Roman"/>
          <w:lang w:val="en-US" w:eastAsia="nl-NL"/>
        </w:rPr>
        <w:t>Oestreich</w:t>
      </w:r>
      <w:proofErr w:type="spellEnd"/>
      <w:r w:rsidRPr="007B603C">
        <w:rPr>
          <w:rFonts w:ascii="Garamond" w:eastAsia="Times New Roman" w:hAnsi="Garamond" w:cs="Times New Roman"/>
          <w:lang w:val="en-US" w:eastAsia="nl-NL"/>
        </w:rPr>
        <w:t xml:space="preserve"> (June 2017 version) Revised by Reinder Bruinsma</w:t>
      </w:r>
      <w:r>
        <w:rPr>
          <w:rFonts w:ascii="Garamond" w:eastAsia="Times New Roman" w:hAnsi="Garamond" w:cs="Times New Roman"/>
          <w:lang w:val="en-US" w:eastAsia="nl-NL"/>
        </w:rPr>
        <w:t xml:space="preserve">, and Kerstin </w:t>
      </w:r>
      <w:proofErr w:type="spellStart"/>
      <w:r>
        <w:rPr>
          <w:rFonts w:ascii="Garamond" w:eastAsia="Times New Roman" w:hAnsi="Garamond" w:cs="Times New Roman"/>
          <w:lang w:val="en-US" w:eastAsia="nl-NL"/>
        </w:rPr>
        <w:t>Maiwaild</w:t>
      </w:r>
      <w:proofErr w:type="spellEnd"/>
      <w:r w:rsidRPr="007B603C">
        <w:rPr>
          <w:rFonts w:ascii="Garamond" w:eastAsia="Times New Roman" w:hAnsi="Garamond" w:cs="Times New Roman"/>
          <w:lang w:val="en-US" w:eastAsia="nl-NL"/>
        </w:rPr>
        <w:t xml:space="preserve"> (2019).</w:t>
      </w:r>
    </w:p>
    <w:p w:rsidR="00AF5877" w:rsidRPr="00CA31CC" w:rsidRDefault="00CA31CC">
      <w:pPr>
        <w:rPr>
          <w:lang w:val="en-US"/>
        </w:rPr>
      </w:pPr>
    </w:p>
    <w:sectPr w:rsidR="00AF5877" w:rsidRPr="00CA31CC" w:rsidSect="001A212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aramond,Bold">
    <w:altName w:val="Garamond"/>
    <w:panose1 w:val="020B06040202020202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Garamond,Italic">
    <w:altName w:val="Garamond"/>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1CC"/>
    <w:rsid w:val="001A212E"/>
    <w:rsid w:val="00697E9D"/>
    <w:rsid w:val="00CA31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56C1FB5"/>
  <w14:defaultImageDpi w14:val="32767"/>
  <w15:chartTrackingRefBased/>
  <w15:docId w15:val="{2067E227-5CAD-AC40-A4C1-1D93E2DB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CA31C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A31CC"/>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CA31C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1220</Words>
  <Characters>6711</Characters>
  <Application>Microsoft Office Word</Application>
  <DocSecurity>0</DocSecurity>
  <Lines>55</Lines>
  <Paragraphs>15</Paragraphs>
  <ScaleCrop>false</ScaleCrop>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Reinder Bruinsma</dc:creator>
  <cp:keywords/>
  <dc:description/>
  <cp:lastModifiedBy>Reinder Bruinsma</cp:lastModifiedBy>
  <cp:revision>1</cp:revision>
  <dcterms:created xsi:type="dcterms:W3CDTF">2019-10-21T14:17:00Z</dcterms:created>
  <dcterms:modified xsi:type="dcterms:W3CDTF">2019-10-21T14:19:00Z</dcterms:modified>
</cp:coreProperties>
</file>